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19</w:t>
      </w:r>
    </w:p>
    <w:p>
      <w:pPr>
        <w:spacing w:before="0" w:after="80"/>
      </w:pPr>
      <w:r>
        <w:rPr>
          <w:b/>
          <w:i w:val="0"/>
          <w:color w:val="112345"/>
          <w:sz w:val="42"/>
        </w:rPr>
        <w:t>Recording Run of Show</w:t>
      </w:r>
    </w:p>
    <w:p>
      <w:pPr>
        <w:spacing w:before="0" w:after="280"/>
      </w:pPr>
      <w:r>
        <w:rPr>
          <w:b w:val="0"/>
          <w:i w:val="0"/>
          <w:color w:val="5A6B82"/>
          <w:sz w:val="20"/>
        </w:rPr>
        <w:t>Should You Become a Consultant? The Part Everyone Leaves Out</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Video_19_FINAL_Story_Led_Conversational_Recording_Script.docx  ·  SHA-256 9e1b61f36e25196d3ff5d106e2c115e68be93e02730258c914bc4b2a59b9cd7a</w:t>
      </w:r>
    </w:p>
    <w:p>
      <w:pPr>
        <w:spacing w:after="80"/>
      </w:pPr>
      <w:r>
        <w:rPr>
          <w:b/>
          <w:color w:val="8A6D1E"/>
          <w:sz w:val="20"/>
        </w:rPr>
        <w:t xml:space="preserve">Recording copy  </w:t>
      </w:r>
      <w:r>
        <w:rPr>
          <w:sz w:val="21"/>
        </w:rPr>
        <w:t>Video_19_Thought_Block_Recording_Copy_Story_Led.docx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10:52 to 12:07 at 130 to 145 words per minute, from 1577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 | The compliment</w:t>
            </w:r>
          </w:p>
        </w:tc>
        <w:tc>
          <w:tcPr>
            <w:tcW w:type="dxa" w:w="1728"/>
          </w:tcPr>
          <w:p>
            <w:pPr>
              <w:spacing w:before="60" w:after="60" w:line="264" w:lineRule="auto"/>
            </w:pPr>
            <w:r/>
            <w:r>
              <w:rPr>
                <w:b w:val="0"/>
                <w:i w:val="0"/>
                <w:sz w:val="18"/>
              </w:rPr>
              <w:t>148</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REVERSAL | Experience is not an offer</w:t>
            </w:r>
          </w:p>
        </w:tc>
        <w:tc>
          <w:tcPr>
            <w:tcW w:type="dxa" w:w="1728"/>
          </w:tcPr>
          <w:p>
            <w:pPr>
              <w:spacing w:before="60" w:after="60" w:line="264" w:lineRule="auto"/>
            </w:pPr>
            <w:r/>
            <w:r>
              <w:rPr>
                <w:b w:val="0"/>
                <w:i w:val="0"/>
                <w:sz w:val="18"/>
              </w:rPr>
              <w:t>52</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FOUR THINGS CALLED ONE THING</w:t>
            </w:r>
          </w:p>
        </w:tc>
        <w:tc>
          <w:tcPr>
            <w:tcW w:type="dxa" w:w="1728"/>
          </w:tcPr>
          <w:p>
            <w:pPr>
              <w:spacing w:before="60" w:after="60" w:line="264" w:lineRule="auto"/>
            </w:pPr>
            <w:r/>
            <w:r>
              <w:rPr>
                <w:b w:val="0"/>
                <w:i w:val="0"/>
                <w:sz w:val="18"/>
              </w:rPr>
              <w:t>106</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THE BUYER QUESTION</w:t>
            </w:r>
          </w:p>
        </w:tc>
        <w:tc>
          <w:tcPr>
            <w:tcW w:type="dxa" w:w="1728"/>
          </w:tcPr>
          <w:p>
            <w:pPr>
              <w:spacing w:before="60" w:after="60" w:line="264" w:lineRule="auto"/>
            </w:pPr>
            <w:r/>
            <w:r>
              <w:rPr>
                <w:b w:val="0"/>
                <w:i w:val="0"/>
                <w:sz w:val="18"/>
              </w:rPr>
              <w:t>151</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WHAT EXACTLY WOULD THEY RECEIVE</w:t>
            </w:r>
          </w:p>
        </w:tc>
        <w:tc>
          <w:tcPr>
            <w:tcW w:type="dxa" w:w="1728"/>
          </w:tcPr>
          <w:p>
            <w:pPr>
              <w:spacing w:before="60" w:after="60" w:line="264" w:lineRule="auto"/>
            </w:pPr>
            <w:r/>
            <w:r>
              <w:rPr>
                <w:b w:val="0"/>
                <w:i w:val="0"/>
                <w:sz w:val="18"/>
              </w:rPr>
              <w:t>122</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WHERE THE FIRST ENGAGEMENT REALISTICALLY COMES FROM</w:t>
            </w:r>
          </w:p>
        </w:tc>
        <w:tc>
          <w:tcPr>
            <w:tcW w:type="dxa" w:w="1728"/>
          </w:tcPr>
          <w:p>
            <w:pPr>
              <w:spacing w:before="60" w:after="60" w:line="264" w:lineRule="auto"/>
            </w:pPr>
            <w:r/>
            <w:r>
              <w:rPr>
                <w:b w:val="0"/>
                <w:i w:val="0"/>
                <w:sz w:val="18"/>
              </w:rPr>
              <w:t>185</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DOING IT A SECOND TIME</w:t>
            </w:r>
          </w:p>
        </w:tc>
        <w:tc>
          <w:tcPr>
            <w:tcW w:type="dxa" w:w="1728"/>
          </w:tcPr>
          <w:p>
            <w:pPr>
              <w:spacing w:before="60" w:after="60" w:line="264" w:lineRule="auto"/>
            </w:pPr>
            <w:r/>
            <w:r>
              <w:rPr>
                <w:b w:val="0"/>
                <w:i w:val="0"/>
                <w:sz w:val="18"/>
              </w:rPr>
              <w:t>169</w:t>
            </w:r>
          </w:p>
        </w:tc>
      </w:tr>
      <w:tr>
        <w:tc>
          <w:tcPr>
            <w:tcW w:type="dxa" w:w="576"/>
          </w:tcPr>
          <w:p>
            <w:pPr>
              <w:spacing w:before="60" w:after="60" w:line="264" w:lineRule="auto"/>
            </w:pPr>
            <w:r/>
            <w:r>
              <w:rPr>
                <w:b w:val="0"/>
                <w:i w:val="0"/>
                <w:sz w:val="18"/>
              </w:rPr>
              <w:t>8</w:t>
            </w:r>
          </w:p>
        </w:tc>
        <w:tc>
          <w:tcPr>
            <w:tcW w:type="dxa" w:w="6624"/>
          </w:tcPr>
          <w:p>
            <w:pPr>
              <w:spacing w:before="60" w:after="60" w:line="264" w:lineRule="auto"/>
            </w:pPr>
            <w:r/>
            <w:r>
              <w:rPr>
                <w:b w:val="0"/>
                <w:i w:val="0"/>
                <w:sz w:val="18"/>
              </w:rPr>
              <w:t>WHAT THE FIRST ENGAGEMENT ACTUALLY REQUIRES</w:t>
            </w:r>
          </w:p>
        </w:tc>
        <w:tc>
          <w:tcPr>
            <w:tcW w:type="dxa" w:w="1728"/>
          </w:tcPr>
          <w:p>
            <w:pPr>
              <w:spacing w:before="60" w:after="60" w:line="264" w:lineRule="auto"/>
            </w:pPr>
            <w:r/>
            <w:r>
              <w:rPr>
                <w:b w:val="0"/>
                <w:i w:val="0"/>
                <w:sz w:val="18"/>
              </w:rPr>
              <w:t>157</w:t>
            </w:r>
          </w:p>
        </w:tc>
      </w:tr>
      <w:tr>
        <w:tc>
          <w:tcPr>
            <w:tcW w:type="dxa" w:w="576"/>
          </w:tcPr>
          <w:p>
            <w:pPr>
              <w:spacing w:before="60" w:after="60" w:line="264" w:lineRule="auto"/>
            </w:pPr>
            <w:r/>
            <w:r>
              <w:rPr>
                <w:b w:val="0"/>
                <w:i w:val="0"/>
                <w:sz w:val="18"/>
              </w:rPr>
              <w:t>9</w:t>
            </w:r>
          </w:p>
        </w:tc>
        <w:tc>
          <w:tcPr>
            <w:tcW w:type="dxa" w:w="6624"/>
          </w:tcPr>
          <w:p>
            <w:pPr>
              <w:spacing w:before="60" w:after="60" w:line="264" w:lineRule="auto"/>
            </w:pPr>
            <w:r/>
            <w:r>
              <w:rPr>
                <w:b w:val="0"/>
                <w:i w:val="0"/>
                <w:sz w:val="18"/>
              </w:rPr>
              <w:t>TEST IT BEFORE YOU DECIDE ANYTHING</w:t>
            </w:r>
          </w:p>
        </w:tc>
        <w:tc>
          <w:tcPr>
            <w:tcW w:type="dxa" w:w="1728"/>
          </w:tcPr>
          <w:p>
            <w:pPr>
              <w:spacing w:before="60" w:after="60" w:line="264" w:lineRule="auto"/>
            </w:pPr>
            <w:r/>
            <w:r>
              <w:rPr>
                <w:b w:val="0"/>
                <w:i w:val="0"/>
                <w:sz w:val="18"/>
              </w:rPr>
              <w:t>111</w:t>
            </w:r>
          </w:p>
        </w:tc>
      </w:tr>
      <w:tr>
        <w:tc>
          <w:tcPr>
            <w:tcW w:type="dxa" w:w="576"/>
          </w:tcPr>
          <w:p>
            <w:pPr>
              <w:spacing w:before="60" w:after="60" w:line="264" w:lineRule="auto"/>
            </w:pPr>
            <w:r/>
            <w:r>
              <w:rPr>
                <w:b w:val="0"/>
                <w:i w:val="0"/>
                <w:sz w:val="18"/>
              </w:rPr>
              <w:t>10</w:t>
            </w:r>
          </w:p>
        </w:tc>
        <w:tc>
          <w:tcPr>
            <w:tcW w:type="dxa" w:w="6624"/>
          </w:tcPr>
          <w:p>
            <w:pPr>
              <w:spacing w:before="60" w:after="60" w:line="264" w:lineRule="auto"/>
            </w:pPr>
            <w:r/>
            <w:r>
              <w:rPr>
                <w:b w:val="0"/>
                <w:i w:val="0"/>
                <w:sz w:val="18"/>
              </w:rPr>
              <w:t>THE COSTS NOBODY MENTIONS</w:t>
            </w:r>
          </w:p>
        </w:tc>
        <w:tc>
          <w:tcPr>
            <w:tcW w:type="dxa" w:w="1728"/>
          </w:tcPr>
          <w:p>
            <w:pPr>
              <w:spacing w:before="60" w:after="60" w:line="264" w:lineRule="auto"/>
            </w:pPr>
            <w:r/>
            <w:r>
              <w:rPr>
                <w:b w:val="0"/>
                <w:i w:val="0"/>
                <w:sz w:val="18"/>
              </w:rPr>
              <w:t>166</w:t>
            </w:r>
          </w:p>
        </w:tc>
      </w:tr>
      <w:tr>
        <w:tc>
          <w:tcPr>
            <w:tcW w:type="dxa" w:w="576"/>
          </w:tcPr>
          <w:p>
            <w:pPr>
              <w:spacing w:before="60" w:after="60" w:line="264" w:lineRule="auto"/>
            </w:pPr>
            <w:r/>
            <w:r>
              <w:rPr>
                <w:b w:val="0"/>
                <w:i w:val="0"/>
                <w:sz w:val="18"/>
              </w:rPr>
              <w:t>11</w:t>
            </w:r>
          </w:p>
        </w:tc>
        <w:tc>
          <w:tcPr>
            <w:tcW w:type="dxa" w:w="6624"/>
          </w:tcPr>
          <w:p>
            <w:pPr>
              <w:spacing w:before="60" w:after="60" w:line="264" w:lineRule="auto"/>
            </w:pPr>
            <w:r/>
            <w:r>
              <w:rPr>
                <w:b w:val="0"/>
                <w:i w:val="0"/>
                <w:sz w:val="18"/>
              </w:rPr>
              <w:t>APPLICATION</w:t>
            </w:r>
          </w:p>
        </w:tc>
        <w:tc>
          <w:tcPr>
            <w:tcW w:type="dxa" w:w="1728"/>
          </w:tcPr>
          <w:p>
            <w:pPr>
              <w:spacing w:before="60" w:after="60" w:line="264" w:lineRule="auto"/>
            </w:pPr>
            <w:r/>
            <w:r>
              <w:rPr>
                <w:b w:val="0"/>
                <w:i w:val="0"/>
                <w:sz w:val="18"/>
              </w:rPr>
              <w:t>123</w:t>
            </w:r>
          </w:p>
        </w:tc>
      </w:tr>
      <w:tr>
        <w:tc>
          <w:tcPr>
            <w:tcW w:type="dxa" w:w="576"/>
          </w:tcPr>
          <w:p>
            <w:pPr>
              <w:spacing w:before="60" w:after="60" w:line="264" w:lineRule="auto"/>
            </w:pPr>
            <w:r/>
            <w:r>
              <w:rPr>
                <w:b w:val="0"/>
                <w:i w:val="0"/>
                <w:sz w:val="18"/>
              </w:rPr>
              <w:t>12</w:t>
            </w:r>
          </w:p>
        </w:tc>
        <w:tc>
          <w:tcPr>
            <w:tcW w:type="dxa" w:w="6624"/>
          </w:tcPr>
          <w:p>
            <w:pPr>
              <w:spacing w:before="60" w:after="60" w:line="264" w:lineRule="auto"/>
            </w:pPr>
            <w:r/>
            <w:r>
              <w:rPr>
                <w:b w:val="0"/>
                <w:i w:val="0"/>
                <w:sz w:val="18"/>
              </w:rPr>
              <w:t>CLOSE AND CTA</w:t>
            </w:r>
          </w:p>
        </w:tc>
        <w:tc>
          <w:tcPr>
            <w:tcW w:type="dxa" w:w="1728"/>
          </w:tcPr>
          <w:p>
            <w:pPr>
              <w:spacing w:before="60" w:after="60" w:line="264" w:lineRule="auto"/>
            </w:pPr>
            <w:r/>
            <w:r>
              <w:rPr>
                <w:b w:val="0"/>
                <w:i w:val="0"/>
                <w:sz w:val="18"/>
              </w:rPr>
              <w:t>87</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19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