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One service, written as a proposal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Name the problem in the buyer's words, not yours.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Name the buyer specifically enough that you could list three real organizations.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Write the deliverable as something a person receives, with a beginning and an end.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Write the scope, including what is not included.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Write the conditions that would have to be true before this is viable.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Read your employment agreement before any outreach, and get qualified advice on anything unclear.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not legal or tax advice.</w:t>
      </w:r>
    </w:p>
    <w:p>
      <w:pPr>
        <w:spacing w:after="80" w:line="278" w:lineRule="auto"/>
        <w:ind w:left="547" w:hanging="230"/>
      </w:pPr>
      <w:r>
        <w:rPr>
          <w:sz w:val="21"/>
        </w:rPr>
        <w:t>•   Nothing here promises revenue, clients or a timeline.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