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Video_20_FINAL_Story_Led_Conversational_Recording_Script.docx  ·  SHA-256 0030e35d3268922b40e285893cf838237d8254ab01ece97eb620e68d8f7e0fa8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gap is not the whole return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Unproven is not the same as absent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Six categories instead of behind on everything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Put a date on it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good explanation cannot remove bias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Decay and change are different problems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gap is not the whole return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v20_a1_not_the_whole_return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may already know someone will ask about the break, so you prepare an honest, brief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may already know someone will ask about the break, so you prepare an honest, brief answer.</w:t>
      </w:r>
    </w:p>
    <w:p>
      <w:pPr>
        <w:spacing w:before="0" w:after="200" w:line="322" w:lineRule="auto"/>
      </w:pPr>
      <w:r>
        <w:rPr>
          <w:sz w:val="25"/>
        </w:rPr>
        <w:t>Good. Have that sentence.</w:t>
      </w:r>
    </w:p>
    <w:p>
      <w:pPr>
        <w:spacing w:before="0" w:after="200" w:line="322" w:lineRule="auto"/>
      </w:pPr>
      <w:r>
        <w:rPr>
          <w:sz w:val="25"/>
        </w:rPr>
        <w:t>But the conversation eventually moves to a harder question. What can you do now, and what can you prove?</w:t>
      </w:r>
    </w:p>
    <w:p>
      <w:pPr>
        <w:spacing w:before="0" w:after="200" w:line="322" w:lineRule="auto"/>
      </w:pPr>
      <w:r>
        <w:rPr>
          <w:sz w:val="25"/>
        </w:rPr>
        <w:t>That is where I would put most of the preparation.</w:t>
      </w:r>
    </w:p>
    <w:p>
      <w:pPr>
        <w:spacing w:before="0" w:after="200" w:line="322" w:lineRule="auto"/>
      </w:pPr>
      <w:r>
        <w:rPr>
          <w:sz w:val="25"/>
        </w:rPr>
        <w:t>The explanation matters. It is not the whole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Prepare the answer to what can you prove, not just the explanation.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prepared sentence, then the question that actually decides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Unproven is not the same as absent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v20_a2_unproven_is_not_absent  ·  91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the distinction I want you to remember most.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the distinction I want you to remember most.</w:t>
      </w:r>
    </w:p>
    <w:p>
      <w:pPr>
        <w:spacing w:before="0" w:after="200" w:line="322" w:lineRule="auto"/>
      </w:pPr>
      <w:r>
        <w:rPr>
          <w:sz w:val="25"/>
        </w:rPr>
        <w:t>Unproven is not the same as absent.</w:t>
      </w:r>
    </w:p>
    <w:p>
      <w:pPr>
        <w:spacing w:before="0" w:after="200" w:line="322" w:lineRule="auto"/>
      </w:pPr>
      <w:r>
        <w:rPr>
          <w:sz w:val="25"/>
        </w:rPr>
        <w:t>You may still know how to do something and simply have no recent evidence that another person can inspect.</w:t>
      </w:r>
    </w:p>
    <w:p>
      <w:pPr>
        <w:spacing w:before="0" w:after="200" w:line="322" w:lineRule="auto"/>
      </w:pPr>
      <w:r>
        <w:rPr>
          <w:sz w:val="25"/>
        </w:rPr>
        <w:t>If it is unproven, the response is not automatically to relearn it from the beginning.</w:t>
      </w:r>
    </w:p>
    <w:p>
      <w:pPr>
        <w:spacing w:before="0" w:after="200" w:line="322" w:lineRule="auto"/>
      </w:pPr>
      <w:r>
        <w:rPr>
          <w:sz w:val="25"/>
        </w:rPr>
        <w:t>The response may be to create a current instance. A bounded project. A permitted work sample. A short contract. Volunteer work. Refreshed training.</w:t>
      </w:r>
    </w:p>
    <w:p>
      <w:pPr>
        <w:spacing w:before="0" w:after="200" w:line="322" w:lineRule="auto"/>
      </w:pPr>
      <w:r>
        <w:rPr>
          <w:sz w:val="25"/>
        </w:rPr>
        <w:t>If it is genuinely absent, that is a different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unproven or absent.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words side by side, then their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distinction.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Six categories instead of behind on everything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v20_a3_six_categories  ·  107 spoken words  ·  about 39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applications, sort what you have into six categories.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applications, sort what you have into six categories.</w:t>
      </w:r>
    </w:p>
    <w:p>
      <w:pPr>
        <w:spacing w:before="0" w:after="200" w:line="322" w:lineRule="auto"/>
      </w:pPr>
      <w:r>
        <w:rPr>
          <w:sz w:val="25"/>
        </w:rPr>
        <w:t>What stayed current. Some things do not decay. How you read a room, how you structure a problem, what good work looks like.</w:t>
      </w:r>
    </w:p>
    <w:p>
      <w:pPr>
        <w:spacing w:before="0" w:after="200" w:line="322" w:lineRule="auto"/>
      </w:pPr>
      <w:r>
        <w:rPr>
          <w:sz w:val="25"/>
        </w:rPr>
        <w:t>What decayed. The particular system you have not touched. The pace of a workday you have not kept for a while.</w:t>
      </w:r>
    </w:p>
    <w:p>
      <w:pPr>
        <w:spacing w:before="0" w:after="200" w:line="322" w:lineRule="auto"/>
      </w:pPr>
      <w:r>
        <w:rPr>
          <w:sz w:val="25"/>
        </w:rPr>
        <w:t>What changed in the field while you were away. That is different from decay. The thing itself moved.</w:t>
      </w:r>
    </w:p>
    <w:p>
      <w:pPr>
        <w:spacing w:before="0" w:after="200" w:line="322" w:lineRule="auto"/>
      </w:pPr>
      <w:r>
        <w:rPr>
          <w:sz w:val="25"/>
        </w:rPr>
        <w:t>What changed in your circumstances. That decides which routes are actually open to you.</w:t>
      </w:r>
    </w:p>
    <w:p>
      <w:pPr>
        <w:spacing w:before="0" w:after="200" w:line="322" w:lineRule="auto"/>
      </w:pPr>
      <w:r>
        <w:rPr>
          <w:sz w:val="25"/>
        </w:rPr>
        <w:t>What is unproven rather than absent. And what genuinely has to be rebuilt.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one of the six.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Six categories filling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six categories.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Put a date on it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v20_a4_put_a_date_on_it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Build two short lists before you apply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Build two short lists before you apply anywhere.</w:t>
      </w:r>
    </w:p>
    <w:p>
      <w:pPr>
        <w:spacing w:before="0" w:after="200" w:line="322" w:lineRule="auto"/>
      </w:pPr>
      <w:r>
        <w:rPr>
          <w:sz w:val="25"/>
        </w:rPr>
        <w:t>First, what is current now, with evidence for each item.</w:t>
      </w:r>
    </w:p>
    <w:p>
      <w:pPr>
        <w:spacing w:before="0" w:after="200" w:line="322" w:lineRule="auto"/>
      </w:pPr>
      <w:r>
        <w:rPr>
          <w:sz w:val="25"/>
        </w:rPr>
        <w:t>Second, what you are rebuilding now, with a date attached.</w:t>
      </w:r>
    </w:p>
    <w:p>
      <w:pPr>
        <w:spacing w:before="0" w:after="200" w:line="322" w:lineRule="auto"/>
      </w:pPr>
      <w:r>
        <w:rPr>
          <w:sz w:val="25"/>
        </w:rPr>
        <w:t>A date matters. I plan to refresh this and I started this in September and will complete it in November are different signals.</w:t>
      </w:r>
    </w:p>
    <w:p>
      <w:pPr>
        <w:spacing w:before="0" w:after="200" w:line="322" w:lineRule="auto"/>
      </w:pPr>
      <w:r>
        <w:rPr>
          <w:sz w:val="25"/>
        </w:rPr>
        <w:t>The second one is also the part entirely within your control.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thing you are rebuilding and put a date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lists, with the date emphasized on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good explanation cannot remove bias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v20_b1_bias_is_real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am not going to tell you that the right sentence fixes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am not going to tell you that the right sentence fixes this.</w:t>
      </w:r>
    </w:p>
    <w:p>
      <w:pPr>
        <w:spacing w:before="0" w:after="200" w:line="322" w:lineRule="auto"/>
      </w:pPr>
      <w:r>
        <w:rPr>
          <w:sz w:val="25"/>
        </w:rPr>
        <w:t>Bias against career breaks exists, and a better explanation does not make every employer fair.</w:t>
      </w:r>
    </w:p>
    <w:p>
      <w:pPr>
        <w:spacing w:before="0" w:after="200" w:line="322" w:lineRule="auto"/>
      </w:pPr>
      <w:r>
        <w:rPr>
          <w:sz w:val="25"/>
        </w:rPr>
        <w:t>What a stronger return record does is keep you from arguing for the wrong thing.</w:t>
      </w:r>
    </w:p>
    <w:p>
      <w:pPr>
        <w:spacing w:before="0" w:after="200" w:line="322" w:lineRule="auto"/>
      </w:pPr>
      <w:r>
        <w:rPr>
          <w:sz w:val="25"/>
        </w:rPr>
        <w:t>It lets you say what is still current, what you are updating, what you can prove, and what you are rebuilding now.</w:t>
      </w:r>
    </w:p>
    <w:p>
      <w:pPr>
        <w:spacing w:before="0" w:after="200" w:line="322" w:lineRule="auto"/>
      </w:pPr>
      <w:r>
        <w:rPr>
          <w:sz w:val="25"/>
        </w:rPr>
        <w:t>And some routes back may involve a different title, scope or compensation. That is a tradeoff to evaluate, not a measurement of your worth.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Argue for what you can prove, not against the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market reality.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Decay and change are different problems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v20_b2_decay_vs_change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come back, separate two things that feel identical.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come back, separate two things that feel identical.</w:t>
      </w:r>
    </w:p>
    <w:p>
      <w:pPr>
        <w:spacing w:before="0" w:after="200" w:line="322" w:lineRule="auto"/>
      </w:pPr>
      <w:r>
        <w:rPr>
          <w:sz w:val="25"/>
        </w:rPr>
        <w:t>Decay is something you once used and have not practiced recently. A system. A process. A pace.</w:t>
      </w:r>
    </w:p>
    <w:p>
      <w:pPr>
        <w:spacing w:before="0" w:after="200" w:line="322" w:lineRule="auto"/>
      </w:pPr>
      <w:r>
        <w:rPr>
          <w:sz w:val="25"/>
        </w:rPr>
        <w:t>Change is when the field itself moved while you were away. New tools. New expectations. New operating assumptions.</w:t>
      </w:r>
    </w:p>
    <w:p>
      <w:pPr>
        <w:spacing w:before="0" w:after="200" w:line="322" w:lineRule="auto"/>
      </w:pPr>
      <w:r>
        <w:rPr>
          <w:sz w:val="25"/>
        </w:rPr>
        <w:t>Those are different problems.</w:t>
      </w:r>
    </w:p>
    <w:p>
      <w:pPr>
        <w:spacing w:before="0" w:after="200" w:line="322" w:lineRule="auto"/>
      </w:pPr>
      <w:r>
        <w:rPr>
          <w:sz w:val="25"/>
        </w:rPr>
        <w:t>Both are worth naming separately, because what decayed is about you and what changed is about the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thing that decayed and one thing that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labels, then their shared response.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needs updating.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