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 Changed Career Tracks Without Starting Over. Here's What I Carried With Me.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Video_5_FINAL_Story_Led_Conversational_Recording_Script.docx  ·  SHA-256 ca60422a8f485fd218079401e96c795f809f9ed0818c6748bc8fd6f87a02dbdd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SHORTER RETENTION TEST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I have changed career tracks more than once.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are changing career tracks and other people are reading you like a beginner, and you are starting to do it to yourself.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Carry, Translate, Relearn, Prove, written as a 4-line move case.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state what travels, translate it into the destination's terms, name the real gap, and support the level you are claiming.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I have changed career tracks more than once.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are changing career tracks and other people are reading you like a beginner,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Carry, Translate, Relearn, Prove, written as a 4-line move case.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 xml:space="preserve">You can state what travels, translate it into the destination's terms, name the 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3.8%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4.2% of the script is first person, against a 6% ceiling (first-person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 camera stretches against 9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5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