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6</w:t>
      </w:r>
    </w:p>
    <w:p>
      <w:pPr>
        <w:spacing w:before="0" w:after="80"/>
      </w:pPr>
      <w:r>
        <w:rPr>
          <w:b/>
          <w:i w:val="0"/>
          <w:color w:val="112345"/>
          <w:sz w:val="42"/>
        </w:rPr>
        <w:t>Recording Run of Show</w:t>
      </w:r>
    </w:p>
    <w:p>
      <w:pPr>
        <w:spacing w:before="0" w:after="280"/>
      </w:pPr>
      <w:r>
        <w:rPr>
          <w:b w:val="0"/>
          <w:i w:val="0"/>
          <w:color w:val="5A6B82"/>
          <w:sz w:val="20"/>
        </w:rPr>
        <w:t>I've Worked Across 8 Industries and Sectors. Here's How I Know If a New Role Is Actually Growth.</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Video_6_FINAL_Story_Led_Conversational_Recording_Script.docx  ·  SHA-256 20fcec00cf5c5ea3ca173c03f14dc4600944d48caaa097dd3a1b5d204dde9ad1</w:t>
      </w:r>
    </w:p>
    <w:p>
      <w:pPr>
        <w:spacing w:after="80"/>
      </w:pPr>
      <w:r>
        <w:rPr>
          <w:b/>
          <w:color w:val="8A6D1E"/>
          <w:sz w:val="20"/>
        </w:rPr>
        <w:t xml:space="preserve">Recording copy  </w:t>
      </w:r>
      <w:r>
        <w:rPr>
          <w:sz w:val="21"/>
        </w:rPr>
        <w:t>Video_6_Thought_Block_Recording_Copy_Story_Led.docx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9:14 to 10:18 at 130 to 145 words per minute, from 1340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MOVEMENT CAN LOOK LIKE GROWTH BEFORE THE WORK CHANGES</w:t>
            </w:r>
          </w:p>
        </w:tc>
        <w:tc>
          <w:tcPr>
            <w:tcW w:type="dxa" w:w="1728"/>
          </w:tcPr>
          <w:p>
            <w:pPr>
              <w:spacing w:before="60" w:after="60" w:line="264" w:lineRule="auto"/>
            </w:pPr>
            <w:r/>
            <w:r>
              <w:rPr>
                <w:b w:val="0"/>
                <w:i w:val="0"/>
                <w:sz w:val="18"/>
              </w:rPr>
              <w:t>193</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WHY THIS GETS HARDER LATER IN YOUR CAREER</w:t>
            </w:r>
          </w:p>
        </w:tc>
        <w:tc>
          <w:tcPr>
            <w:tcW w:type="dxa" w:w="1728"/>
          </w:tcPr>
          <w:p>
            <w:pPr>
              <w:spacing w:before="60" w:after="60" w:line="264" w:lineRule="auto"/>
            </w:pPr>
            <w:r/>
            <w:r>
              <w:rPr>
                <w:b w:val="0"/>
                <w:i w:val="0"/>
                <w:sz w:val="18"/>
              </w:rPr>
              <w:t>86</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1 | WORK: WILL THE PROBLEM ACTUALLY CHANGE?</w:t>
            </w:r>
          </w:p>
        </w:tc>
        <w:tc>
          <w:tcPr>
            <w:tcW w:type="dxa" w:w="1728"/>
          </w:tcPr>
          <w:p>
            <w:pPr>
              <w:spacing w:before="60" w:after="60" w:line="264" w:lineRule="auto"/>
            </w:pPr>
            <w:r/>
            <w:r>
              <w:rPr>
                <w:b w:val="0"/>
                <w:i w:val="0"/>
                <w:sz w:val="18"/>
              </w:rPr>
              <w:t>144</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2 | JUDGMENT: WILL YOUR DECISION RIGHTS EXPAND?</w:t>
            </w:r>
          </w:p>
        </w:tc>
        <w:tc>
          <w:tcPr>
            <w:tcW w:type="dxa" w:w="1728"/>
          </w:tcPr>
          <w:p>
            <w:pPr>
              <w:spacing w:before="60" w:after="60" w:line="264" w:lineRule="auto"/>
            </w:pPr>
            <w:r/>
            <w:r>
              <w:rPr>
                <w:b w:val="0"/>
                <w:i w:val="0"/>
                <w:sz w:val="18"/>
              </w:rPr>
              <w:t>188</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3 | EVIDENCE: WILL YOU BE ABLE TO PROVE THE GROWTH SOMEWHERE ELSE?</w:t>
            </w:r>
          </w:p>
        </w:tc>
        <w:tc>
          <w:tcPr>
            <w:tcW w:type="dxa" w:w="1728"/>
          </w:tcPr>
          <w:p>
            <w:pPr>
              <w:spacing w:before="60" w:after="60" w:line="264" w:lineRule="auto"/>
            </w:pPr>
            <w:r/>
            <w:r>
              <w:rPr>
                <w:b w:val="0"/>
                <w:i w:val="0"/>
                <w:sz w:val="18"/>
              </w:rPr>
              <w:t>210</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READ THE THREE ANSWERS</w:t>
            </w:r>
          </w:p>
        </w:tc>
        <w:tc>
          <w:tcPr>
            <w:tcW w:type="dxa" w:w="1728"/>
          </w:tcPr>
          <w:p>
            <w:pPr>
              <w:spacing w:before="60" w:after="60" w:line="264" w:lineRule="auto"/>
            </w:pPr>
            <w:r/>
            <w:r>
              <w:rPr>
                <w:b w:val="0"/>
                <w:i w:val="0"/>
                <w:sz w:val="18"/>
              </w:rPr>
              <w:t>154</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THE 12-MONTH QUESTION</w:t>
            </w:r>
          </w:p>
        </w:tc>
        <w:tc>
          <w:tcPr>
            <w:tcW w:type="dxa" w:w="1728"/>
          </w:tcPr>
          <w:p>
            <w:pPr>
              <w:spacing w:before="60" w:after="60" w:line="264" w:lineRule="auto"/>
            </w:pPr>
            <w:r/>
            <w:r>
              <w:rPr>
                <w:b w:val="0"/>
                <w:i w:val="0"/>
                <w:sz w:val="18"/>
              </w:rPr>
              <w:t>71</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WHAT THIS TEST CANNOT SOLVE</w:t>
            </w:r>
          </w:p>
        </w:tc>
        <w:tc>
          <w:tcPr>
            <w:tcW w:type="dxa" w:w="1728"/>
          </w:tcPr>
          <w:p>
            <w:pPr>
              <w:spacing w:before="60" w:after="60" w:line="264" w:lineRule="auto"/>
            </w:pPr>
            <w:r/>
            <w:r>
              <w:rPr>
                <w:b w:val="0"/>
                <w:i w:val="0"/>
                <w:sz w:val="18"/>
              </w:rPr>
              <w:t>111</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CLOSE | MAKE A CLEANER YES, NO, OR NEGOTIATE DECISION</w:t>
            </w:r>
          </w:p>
        </w:tc>
        <w:tc>
          <w:tcPr>
            <w:tcW w:type="dxa" w:w="1728"/>
          </w:tcPr>
          <w:p>
            <w:pPr>
              <w:spacing w:before="60" w:after="60" w:line="264" w:lineRule="auto"/>
            </w:pPr>
            <w:r/>
            <w:r>
              <w:rPr>
                <w:b w:val="0"/>
                <w:i w:val="0"/>
                <w:sz w:val="18"/>
              </w:rPr>
              <w:t>127</w:t>
            </w:r>
          </w:p>
        </w:tc>
      </w:tr>
      <w:tr>
        <w:tc>
          <w:tcPr>
            <w:tcW w:type="dxa" w:w="576"/>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WATCH NEXT | FINAL VISUAL</w:t>
            </w:r>
          </w:p>
        </w:tc>
        <w:tc>
          <w:tcPr>
            <w:tcW w:type="dxa" w:w="1728"/>
          </w:tcPr>
          <w:p>
            <w:pPr>
              <w:spacing w:before="60" w:after="60" w:line="264" w:lineRule="auto"/>
            </w:pPr>
            <w:r/>
            <w:r>
              <w:rPr>
                <w:b w:val="0"/>
                <w:i w:val="0"/>
                <w:sz w:val="18"/>
              </w:rPr>
              <w:t>56</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6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