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Read one destination role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Kit: https://temidayoafonja.com/fieldkit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destination role. Not an industry.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Capability. Write the problem the role needs handled, then one example from your history with the judgment and the result.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Context. List the unfamiliar elements: customer, operating model, approval routes, stakeholders, tools, relationships, consequences of error.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Credentials. Write three headings: confirmed requirement, preferred qualification, still unclear.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Then make one move that reduces uncertainty, and write what it answered.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closed requirement is not argued open with better wording.</w:t>
      </w:r>
    </w:p>
    <w:p>
      <w:pPr>
        <w:spacing w:after="80" w:line="278" w:lineRule="auto"/>
        <w:ind w:left="547" w:hanging="230"/>
      </w:pPr>
      <w:r>
        <w:rPr>
          <w:sz w:val="21"/>
        </w:rPr>
        <w:t>•   A relationship can help you learn the context. It is not proof that you already know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