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pPr>
      <w:r>
        <w:rPr>
          <w:b/>
          <w:sz w:val="32"/>
        </w:rPr>
        <w:t>Paid Workshop v5.2.1 FINAL — Production-Freeze Change Log</w:t>
      </w:r>
    </w:p>
    <w:p>
      <w:pPr>
        <w:spacing w:after="40" w:before="0"/>
      </w:pPr>
      <w:r>
        <w:rPr>
          <w:b w:val="0"/>
          <w:i/>
          <w:color w:val="555555"/>
          <w:sz w:val="22"/>
        </w:rPr>
        <w:t>Decide Whether to Stay or Leave Your Job | A Live Career Growth Assessment</w:t>
      </w:r>
    </w:p>
    <w:p>
      <w:pPr>
        <w:spacing w:after="200" w:before="0"/>
      </w:pPr>
      <w:r>
        <w:rPr>
          <w:b/>
          <w:i w:val="0"/>
          <w:color w:val="B00000"/>
          <w:sz w:val="22"/>
        </w:rPr>
        <w:t>Includes the speaker-notes and QA correction patch applied after initial production-freeze delivery. No slide face, wording, instrument mechanic, timing block, threshold, workbook reference, or privacy protection changed at any point — corrections in this patch are speaker-notes-only.</w:t>
      </w:r>
    </w:p>
    <w:p>
      <w:pPr>
        <w:spacing w:before="80" w:after="80"/>
      </w:pPr>
      <w:r>
        <w:rPr>
          <w:color w:val="555555"/>
          <w:sz w:val="16"/>
        </w:rPr>
        <w:t>――――――――――――――――――――――――――――――――――――――――</w:t>
      </w:r>
    </w:p>
    <w:p>
      <w:pPr>
        <w:spacing w:before="240" w:after="80"/>
      </w:pPr>
      <w:r>
        <w:rPr>
          <w:b/>
          <w:sz w:val="25"/>
        </w:rPr>
        <w:t>CORRECTION PATCH (APPLIED AFTER INITIAL v5.2.1 FINAL DELIVERY)</w:t>
      </w:r>
    </w:p>
    <w:p>
      <w:pPr>
        <w:spacing w:after="120" w:before="0"/>
      </w:pPr>
      <w:r>
        <w:rPr>
          <w:b w:val="0"/>
          <w:i w:val="0"/>
          <w:color w:val="000000"/>
          <w:sz w:val="21"/>
        </w:rPr>
        <w:t>Two real defects were found in the production-frozen deck's own speaker notes — not in any slide face, not in the separate Timing Map document (whose "0:45-2:15" WELCOME row was already correct) — and are corrected here.</w:t>
      </w:r>
    </w:p>
    <w:p>
      <w:pPr>
        <w:pStyle w:val="ListBullet"/>
        <w:spacing w:after="60"/>
      </w:pPr>
      <w:r>
        <w:rPr>
          <w:b/>
          <w:sz w:val="22"/>
        </w:rPr>
        <w:t xml:space="preserve">Slide 3 (WELCOME) timing. </w:t>
      </w:r>
      <w:r>
        <w:rPr>
          <w:sz w:val="22"/>
        </w:rPr>
        <w:t>Slide 3's notes still opened with "0:00 to 3:00," left over from before the WELCOME slide was introduced at its current position. This overlapped the Title band (0:00-0:45) and the Boundary band (2:15-3:15) and conflicted with the approved opening sequence. Corrected to "0:45 to 2:15," matching the approved table. A new SPOKEN DELIVERY line was added immediately after the segment header — "75-90 seconds maximum. Use the approved core script only. The remaining story evidence, prohibited claims, and response guidance below are facilitator reference, not additional spoken content." — making explicit that the full guardrails, beats, governing frame, tone guidance, and DO-NOT list that follow (all sixteen remaining note paragraphs, none removed or altered) are facilitator reference material, not additional spoken content. This prevents the spoken story from silently expanding to fill the old 3-minute window.</w:t>
      </w:r>
    </w:p>
    <w:p>
      <w:pPr>
        <w:pStyle w:val="ListBullet"/>
        <w:spacing w:after="60"/>
      </w:pPr>
      <w:r>
        <w:rPr>
          <w:b/>
          <w:sz w:val="22"/>
        </w:rPr>
        <w:t xml:space="preserve">Slide 8 (OUTCOME) delivery language. </w:t>
      </w:r>
      <w:r>
        <w:rPr>
          <w:sz w:val="22"/>
        </w:rPr>
        <w:t>Slide 8's WHAT TO SAY instruction still read "Read the five items plainly, in order. Do not editorialize or add a sixth promise" — written for the pre-v5.2.1 five-row layout and outdated since the slide face was redesigned into three outcome cards. Replaced with delivery language matching the three cards: a defensible reading, a provisional position, and a decision process, each named and briefly unpacked in the same order they appear on the slide. WHAT NOT TO SAY, PARTICIPANT ACTION, and TRANSITION are untouched. The slide face's closing line ("This is the tangible outcome before Q&amp;A begins...") was not touched — confirmed unchanged.</w:t>
      </w:r>
    </w:p>
    <w:p>
      <w:pPr>
        <w:pStyle w:val="ListBullet"/>
        <w:spacing w:after="60"/>
      </w:pPr>
      <w:r>
        <w:rPr>
          <w:b/>
          <w:sz w:val="22"/>
        </w:rPr>
        <w:t xml:space="preserve">QA Report count. </w:t>
      </w:r>
      <w:r>
        <w:rPr>
          <w:sz w:val="22"/>
        </w:rPr>
        <w:t>The QA Report's introductory line said "21-point production-freeze verification" while the report's own table listed 22 numbered checks. Corrected to "22-point." The overall result line ("PASS on all 22 items") is re-confirmed only after the two notes corrections above were made and rechecked.</w:t>
      </w:r>
    </w:p>
    <w:p>
      <w:pPr>
        <w:spacing w:after="160" w:before="0"/>
      </w:pPr>
      <w:r>
        <w:rPr>
          <w:b w:val="0"/>
          <w:i/>
          <w:color w:val="000000"/>
          <w:sz w:val="21"/>
        </w:rPr>
        <w:t>Mechanism: both edits targeted a single existing paragraph within each slide's notes text_frame (paragraph 0 on slide 3, paragraph 1 on slide 8) — no paragraph was added, removed, or reordered on either slide, and every other paragraph on both slides is byte-for-byte unchanged. Verified by snapshotting every slide-face shape's text before and after the edit across all 46 slides: zero slide-face shapes changed anywhere in the deck.</w:t>
      </w:r>
    </w:p>
    <w:p>
      <w:pPr>
        <w:spacing w:before="80" w:after="80"/>
      </w:pPr>
      <w:r>
        <w:rPr>
          <w:color w:val="555555"/>
          <w:sz w:val="16"/>
        </w:rPr>
        <w:t>――――――――――――――――――――――――――――――――――――――――</w:t>
      </w:r>
    </w:p>
    <w:p>
      <w:pPr>
        <w:spacing w:before="240" w:after="80"/>
      </w:pPr>
      <w:r>
        <w:rPr>
          <w:b/>
          <w:sz w:val="25"/>
        </w:rPr>
        <w:t>RE-VERIFIED AFTER THE CORRECTION</w:t>
      </w:r>
    </w:p>
    <w:p>
      <w:pPr>
        <w:pStyle w:val="ListBullet"/>
        <w:spacing w:after="60"/>
      </w:pPr>
      <w:r>
        <w:rPr>
          <w:b/>
          <w:sz w:val="22"/>
        </w:rPr>
        <w:t xml:space="preserve">0-8 opening band, slide by slide. </w:t>
      </w:r>
      <w:r>
        <w:rPr>
          <w:sz w:val="22"/>
        </w:rPr>
        <w:t>Read directly from the corrected PPTX's own speaker notes (not assumed from the Timing Map): Slide 1 "0:00-0:45," Slide 3 "0:45-2:15," Slide 4 "2:15-3:15," Slide 5 "3:15-4:15," Slide 6 "4:15-5:15," Slide 7 "5:15-6:30," Slide 8 "6:30-8:00," Slide 9 "8 to 14" (Density begins at minute 8). Every band's end time equals the next band's start time — zero gaps, zero overlaps, opening sums to exactly 8:00.</w:t>
      </w:r>
    </w:p>
    <w:p>
      <w:pPr>
        <w:pStyle w:val="ListBullet"/>
        <w:spacing w:after="60"/>
      </w:pPr>
      <w:r>
        <w:rPr>
          <w:b/>
          <w:sz w:val="22"/>
        </w:rPr>
        <w:t xml:space="preserve">Core and Q&amp;A length. </w:t>
      </w:r>
      <w:r>
        <w:rPr>
          <w:sz w:val="22"/>
        </w:rPr>
        <w:t>Close slide (41) notes begin "100 to 105"; Q&amp;A slide (43) notes begin "105 to 120" — 105-minute core and 15-minute Q&amp;A both confirmed directly from notes, unchanged.</w:t>
      </w:r>
    </w:p>
    <w:p>
      <w:pPr>
        <w:pStyle w:val="ListBullet"/>
        <w:spacing w:after="60"/>
      </w:pPr>
      <w:r>
        <w:rPr>
          <w:b/>
          <w:sz w:val="22"/>
        </w:rPr>
        <w:t xml:space="preserve">Scope of change. </w:t>
      </w:r>
      <w:r>
        <w:rPr>
          <w:sz w:val="22"/>
        </w:rPr>
        <w:t>Full-deck diff against the pre-correction file: exactly two slides differ (3 and 8), both notes-only, every slide-face shape identical.</w:t>
      </w:r>
    </w:p>
    <w:p>
      <w:pPr>
        <w:pStyle w:val="ListBullet"/>
        <w:spacing w:after="60"/>
      </w:pPr>
      <w:r>
        <w:rPr>
          <w:b/>
          <w:sz w:val="22"/>
        </w:rPr>
        <w:t xml:space="preserve">File integrity. </w:t>
      </w:r>
      <w:r>
        <w:rPr>
          <w:sz w:val="22"/>
        </w:rPr>
        <w:t>Zip-integrity test clean; zero warnings on open/touch-all-notes/re-save; slide count unchanged at 46 (45 visible + 1 hidden).</w:t>
      </w:r>
    </w:p>
    <w:p>
      <w:pPr>
        <w:pStyle w:val="ListBullet"/>
        <w:spacing w:after="60"/>
      </w:pPr>
      <w:r>
        <w:rPr>
          <w:b/>
          <w:sz w:val="22"/>
        </w:rPr>
        <w:t xml:space="preserve">Participant-facing backup PDF and montage. </w:t>
      </w:r>
      <w:r>
        <w:rPr>
          <w:sz w:val="22"/>
        </w:rPr>
        <w:t>Text-identical to the pre-correction backup PDF (notes are not part of the participant delivery deck's rendered pages) — not regenerated, per instruction.</w:t>
      </w:r>
    </w:p>
    <w:p>
      <w:pPr>
        <w:spacing w:before="80" w:after="80"/>
      </w:pPr>
      <w:r>
        <w:rPr>
          <w:color w:val="555555"/>
          <w:sz w:val="16"/>
        </w:rPr>
        <w:t>――――――――――――――――――――――――――――――――――――――――</w:t>
      </w:r>
    </w:p>
    <w:p>
      <w:pPr>
        <w:spacing w:before="240" w:after="80"/>
      </w:pPr>
      <w:r>
        <w:rPr>
          <w:b/>
          <w:sz w:val="25"/>
        </w:rPr>
        <w:t>APPROVED PARTICIPANT-FACING VISUAL CHANGES (UNCHANGED, CARRIED FORWARD)</w:t>
      </w:r>
    </w:p>
    <w:p>
      <w:pPr>
        <w:pStyle w:val="ListBullet"/>
        <w:spacing w:after="60"/>
      </w:pPr>
      <w:r>
        <w:rPr>
          <w:sz w:val="22"/>
        </w:rPr>
        <w:t>Three-part "What You Will Leave With" outcome-card slide.</w:t>
      </w:r>
    </w:p>
    <w:p>
      <w:pPr>
        <w:pStyle w:val="ListBullet"/>
        <w:spacing w:after="60"/>
      </w:pPr>
      <w:r>
        <w:rPr>
          <w:sz w:val="22"/>
        </w:rPr>
        <w:t>Numbered "Read this before you place yourself" safety slide.</w:t>
      </w:r>
    </w:p>
    <w:p>
      <w:pPr>
        <w:pStyle w:val="ListBullet"/>
        <w:spacing w:after="60"/>
      </w:pPr>
      <w:r>
        <w:rPr>
          <w:sz w:val="22"/>
        </w:rPr>
        <w:t>Numbered "Seven categories of move" slide.</w:t>
      </w:r>
    </w:p>
    <w:p>
      <w:pPr>
        <w:pStyle w:val="ListBullet"/>
        <w:spacing w:after="60"/>
      </w:pPr>
      <w:r>
        <w:rPr>
          <w:sz w:val="22"/>
        </w:rPr>
        <w:t>Three-part "Where you go from here" close.</w:t>
      </w:r>
    </w:p>
    <w:p>
      <w:pPr>
        <w:pStyle w:val="ListBullet"/>
        <w:spacing w:after="60"/>
      </w:pPr>
      <w:r>
        <w:rPr>
          <w:sz w:val="22"/>
        </w:rPr>
        <w:t>Welcome slide ("Why I Built the Capability Position Read"), positioned third, immediately after the title.</w:t>
      </w:r>
    </w:p>
    <w:p>
      <w:pPr>
        <w:pStyle w:val="ListBullet"/>
        <w:spacing w:after="60"/>
      </w:pPr>
      <w:r>
        <w:rPr>
          <w:sz w:val="22"/>
        </w:rPr>
        <w:t>Opening Poll hidden and removed from the timed live sequence.</w:t>
      </w:r>
    </w:p>
    <w:p>
      <w:pPr>
        <w:pStyle w:val="ListBullet"/>
        <w:spacing w:after="60"/>
      </w:pPr>
      <w:r>
        <w:rPr>
          <w:sz w:val="22"/>
        </w:rPr>
        <w:t>"Up to two of you, out loud" on the voluntary-reads slide.</w:t>
      </w:r>
    </w:p>
    <w:p>
      <w:pPr>
        <w:spacing w:after="160" w:before="0"/>
      </w:pPr>
      <w:r>
        <w:rPr>
          <w:b w:val="0"/>
          <w:i/>
          <w:color w:val="000000"/>
          <w:sz w:val="21"/>
        </w:rPr>
        <w:t>No slide face was redesigned or altered in this pass.</w:t>
      </w:r>
    </w:p>
    <w:p>
      <w:pPr>
        <w:spacing w:before="80" w:after="80"/>
      </w:pPr>
      <w:r>
        <w:rPr>
          <w:color w:val="555555"/>
          <w:sz w:val="16"/>
        </w:rPr>
        <w:t>――――――――――――――――――――――――――――――――――――――――</w:t>
      </w:r>
    </w:p>
    <w:p>
      <w:pPr>
        <w:spacing w:before="240" w:after="80"/>
      </w:pPr>
      <w:r>
        <w:rPr>
          <w:b/>
          <w:sz w:val="25"/>
        </w:rPr>
        <w:t>NOT DONE IN THIS PASS</w:t>
      </w:r>
    </w:p>
    <w:p>
      <w:pPr>
        <w:spacing w:after="120" w:before="0"/>
      </w:pPr>
      <w:r>
        <w:rPr>
          <w:b w:val="0"/>
          <w:i w:val="0"/>
          <w:color w:val="000000"/>
          <w:sz w:val="21"/>
        </w:rPr>
        <w:t>Per instruction, Phase 2 document alignment (workbook, Field Kit, facilitator protocol, producer material, Maven landing-page master, welcome email, crosswalk, animation guide, free-lesson alignment) has not begun.</w:t>
      </w:r>
    </w:p>
    <w:p>
      <w:pPr>
        <w:spacing w:before="80" w:after="80"/>
      </w:pPr>
      <w:r>
        <w:rPr>
          <w:color w:val="555555"/>
          <w:sz w:val="16"/>
        </w:rPr>
        <w:t>――――――――――――――――――――――――――――――――――――――――</w:t>
      </w:r>
    </w:p>
    <w:p>
      <w:pPr>
        <w:spacing w:after="120" w:before="120"/>
      </w:pPr>
      <w:r>
        <w:rPr>
          <w:b/>
          <w:i w:val="0"/>
          <w:color w:val="555555"/>
          <w:sz w:val="16"/>
        </w:rPr>
        <w:t>PAID WORKSHOP v5.2.1 FINAL — CHANGE LOG (WITH CORRECTION PATCH)</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