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VIDEOS 14 TO 21</w:t>
      </w:r>
    </w:p>
    <w:p>
      <w:pPr>
        <w:spacing w:before="0" w:after="80"/>
      </w:pPr>
      <w:r>
        <w:rPr>
          <w:b/>
          <w:i w:val="0"/>
          <w:color w:val="112345"/>
          <w:sz w:val="42"/>
        </w:rPr>
        <w:t>Final Production Packages</w:t>
      </w:r>
    </w:p>
    <w:p>
      <w:pPr>
        <w:spacing w:before="0" w:after="280"/>
      </w:pPr>
      <w:r>
        <w:rPr>
          <w:b w:val="0"/>
          <w:i w:val="0"/>
          <w:color w:val="5A6B82"/>
          <w:sz w:val="20"/>
        </w:rPr>
        <w:t>Built against the eight locked final Recording Masters</w:t>
      </w:r>
    </w:p>
    <w:p>
      <w:pPr>
        <w:spacing w:before="0" w:after="240"/>
        <w:pBdr>
          <w:bottom w:val="single" w:sz="6" w:color="8A6D1E"/>
        </w:pBdr>
      </w:pPr>
    </w:p>
    <w:p>
      <w:pPr>
        <w:spacing w:after="80"/>
      </w:pPr>
      <w:r>
        <w:rPr>
          <w:b/>
          <w:color w:val="8A6D1E"/>
          <w:sz w:val="20"/>
        </w:rPr>
        <w:t xml:space="preserve">Generated  </w:t>
      </w:r>
      <w:r>
        <w:rPr>
          <w:sz w:val="21"/>
        </w:rPr>
        <w:t>Thursday, September 10, 2026 | 2:31 PM CT (America/Chicago, UTC-05:00)</w:t>
      </w:r>
    </w:p>
    <w:p>
      <w:pPr>
        <w:spacing w:after="80"/>
      </w:pPr>
      <w:r>
        <w:rPr>
          <w:b/>
          <w:color w:val="8A6D1E"/>
          <w:sz w:val="20"/>
        </w:rPr>
        <w:t xml:space="preserve">Primary source  </w:t>
      </w:r>
      <w:r>
        <w:rPr>
          <w:sz w:val="21"/>
        </w:rPr>
        <w:t>YouTube_V14-V21_FINAL_Complete_Recording_Masters.zip, eight locked masters</w:t>
      </w:r>
    </w:p>
    <w:p>
      <w:pPr>
        <w:spacing w:after="80"/>
      </w:pPr>
      <w:r>
        <w:rPr>
          <w:b/>
          <w:color w:val="8A6D1E"/>
          <w:sz w:val="20"/>
        </w:rPr>
        <w:t xml:space="preserve">Research source  </w:t>
      </w:r>
      <w:r>
        <w:rPr>
          <w:sz w:val="21"/>
        </w:rPr>
        <w:t>what-really-transfers-research.md  ·  SHA-256 a7eac1a71e2245e34e61267be9e19d8c5e3750a66236da40e78f9715ad3e6421</w:t>
      </w:r>
    </w:p>
    <w:p>
      <w:pPr>
        <w:spacing w:after="80"/>
      </w:pPr>
      <w:r>
        <w:rPr>
          <w:b/>
          <w:color w:val="8A6D1E"/>
          <w:sz w:val="20"/>
        </w:rPr>
        <w:t xml:space="preserve">Superseded  </w:t>
      </w:r>
      <w:r>
        <w:rPr>
          <w:sz w:val="21"/>
        </w:rPr>
        <w:t>Videos_14-21_SCRIPT_DEVELOPMENT_REVIEW.zip. Development history only.</w:t>
      </w:r>
    </w:p>
    <w:p>
      <w:pPr>
        <w:spacing w:before="200" w:after="200"/>
        <w:ind w:left="216"/>
        <w:pBdr>
          <w:left w:val="single" w:sz="18" w:color="9B2C10" w:space="8"/>
        </w:pBdr>
        <w:keepNext w:val="1"/>
        <w:keepLines w:val="1"/>
      </w:pPr>
      <w:r>
        <w:rPr>
          <w:b/>
          <w:color w:val="9B2C10"/>
          <w:sz w:val="21"/>
        </w:rPr>
        <w:t>The eight new masters override every script this workspace drafted earlier. The two script sets were not merged, no approved speech was reworded, and no earlier draft is kept as an alternate. Each master was copied byte for byte into its package and never written to.</w:t>
      </w:r>
    </w:p>
    <w:p>
      <w:pPr>
        <w:spacing w:before="320" w:after="120"/>
        <w:keepNext w:val="1"/>
        <w:keepLines w:val="1"/>
      </w:pPr>
      <w:r>
        <w:rPr>
          <w:b/>
          <w:i w:val="0"/>
          <w:color w:val="112345"/>
          <w:sz w:val="26"/>
        </w:rPr>
        <w:t>THE EIGHT PACKAGES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3312"/>
            <w:shd w:val="clear" w:color="auto" w:fill="F3EFE6"/>
          </w:tcPr>
          <w:p>
            <w:pPr>
              <w:spacing w:before="60" w:after="60" w:line="264" w:lineRule="auto"/>
            </w:pPr>
            <w:r/>
            <w:r>
              <w:rPr>
                <w:b/>
                <w:i w:val="0"/>
                <w:color w:val="112345"/>
                <w:sz w:val="17"/>
              </w:rPr>
              <w:t>TITLE</w:t>
            </w:r>
          </w:p>
        </w:tc>
        <w:tc>
          <w:tcPr>
            <w:tcW w:type="dxa" w:w="2160"/>
            <w:shd w:val="clear" w:color="auto" w:fill="F3EFE6"/>
          </w:tcPr>
          <w:p>
            <w:pPr>
              <w:spacing w:before="60" w:after="60" w:line="264" w:lineRule="auto"/>
            </w:pPr>
            <w:r/>
            <w:r>
              <w:rPr>
                <w:b/>
                <w:i w:val="0"/>
                <w:color w:val="112345"/>
                <w:sz w:val="17"/>
              </w:rPr>
              <w:t>THUMBNAIL</w:t>
            </w:r>
          </w:p>
        </w:tc>
        <w:tc>
          <w:tcPr>
            <w:tcW w:type="dxa" w:w="936"/>
            <w:shd w:val="clear" w:color="auto" w:fill="F3EFE6"/>
          </w:tcPr>
          <w:p>
            <w:pPr>
              <w:spacing w:before="60" w:after="60" w:line="264" w:lineRule="auto"/>
            </w:pPr>
            <w:r/>
            <w:r>
              <w:rPr>
                <w:b/>
                <w:i w:val="0"/>
                <w:color w:val="112345"/>
                <w:sz w:val="17"/>
              </w:rPr>
              <w:t>WORDS</w:t>
            </w:r>
          </w:p>
        </w:tc>
        <w:tc>
          <w:tcPr>
            <w:tcW w:type="dxa" w:w="1440"/>
            <w:shd w:val="clear" w:color="auto" w:fill="F3EFE6"/>
          </w:tcPr>
          <w:p>
            <w:pPr>
              <w:spacing w:before="60" w:after="60" w:line="264" w:lineRule="auto"/>
            </w:pPr>
            <w:r/>
            <w:r>
              <w:rPr>
                <w:b/>
                <w:i w:val="0"/>
                <w:color w:val="112345"/>
                <w:sz w:val="17"/>
              </w:rPr>
              <w:t>ESTIMATE</w:t>
            </w:r>
          </w:p>
        </w:tc>
        <w:tc>
          <w:tcPr>
            <w:tcW w:type="dxa" w:w="1224"/>
            <w:shd w:val="clear" w:color="auto" w:fill="F3EFE6"/>
          </w:tcPr>
          <w:p>
            <w:pPr>
              <w:spacing w:before="60" w:after="60" w:line="264" w:lineRule="auto"/>
            </w:pPr>
            <w:r/>
            <w:r>
              <w:rPr>
                <w:b/>
                <w:i w:val="0"/>
                <w:color w:val="112345"/>
                <w:sz w:val="17"/>
              </w:rPr>
              <w:t>CHECKS</w:t>
            </w:r>
          </w:p>
        </w:tc>
      </w:tr>
      <w:tr>
        <w:tc>
          <w:tcPr>
            <w:tcW w:type="dxa" w:w="576"/>
          </w:tcPr>
          <w:p>
            <w:pPr>
              <w:spacing w:before="60" w:after="60" w:line="264" w:lineRule="auto"/>
            </w:pPr>
            <w:r/>
            <w:r>
              <w:rPr>
                <w:b w:val="0"/>
                <w:i w:val="0"/>
                <w:sz w:val="16"/>
              </w:rPr>
              <w:t>V14</w:t>
            </w:r>
          </w:p>
        </w:tc>
        <w:tc>
          <w:tcPr>
            <w:tcW w:type="dxa" w:w="3312"/>
          </w:tcPr>
          <w:p>
            <w:pPr>
              <w:spacing w:before="60" w:after="60" w:line="264" w:lineRule="auto"/>
            </w:pPr>
            <w:r/>
            <w:r>
              <w:rPr>
                <w:b w:val="0"/>
                <w:i w:val="0"/>
                <w:sz w:val="16"/>
              </w:rPr>
              <w:t>Which Parts of Your Experience Actually Transfer to Another Industry?</w:t>
            </w:r>
          </w:p>
        </w:tc>
        <w:tc>
          <w:tcPr>
            <w:tcW w:type="dxa" w:w="2160"/>
          </w:tcPr>
          <w:p>
            <w:pPr>
              <w:spacing w:before="60" w:after="60" w:line="264" w:lineRule="auto"/>
            </w:pPr>
            <w:r/>
            <w:r>
              <w:rPr>
                <w:b w:val="0"/>
                <w:i w:val="0"/>
                <w:sz w:val="16"/>
              </w:rPr>
              <w:t>WHAT REALLY TRANSFERS?</w:t>
            </w:r>
          </w:p>
        </w:tc>
        <w:tc>
          <w:tcPr>
            <w:tcW w:type="dxa" w:w="936"/>
          </w:tcPr>
          <w:p>
            <w:pPr>
              <w:spacing w:before="60" w:after="60" w:line="264" w:lineRule="auto"/>
            </w:pPr>
            <w:r/>
            <w:r>
              <w:rPr>
                <w:b w:val="0"/>
                <w:i w:val="0"/>
                <w:sz w:val="16"/>
              </w:rPr>
              <w:t>1,259</w:t>
            </w:r>
          </w:p>
        </w:tc>
        <w:tc>
          <w:tcPr>
            <w:tcW w:type="dxa" w:w="1440"/>
          </w:tcPr>
          <w:p>
            <w:pPr>
              <w:spacing w:before="60" w:after="60" w:line="264" w:lineRule="auto"/>
            </w:pPr>
            <w:r/>
            <w:r>
              <w:rPr>
                <w:b w:val="0"/>
                <w:i w:val="0"/>
                <w:sz w:val="16"/>
              </w:rPr>
              <w:t>8:41 to 9:41</w:t>
            </w:r>
          </w:p>
        </w:tc>
        <w:tc>
          <w:tcPr>
            <w:tcW w:type="dxa" w:w="1224"/>
          </w:tcPr>
          <w:p>
            <w:pPr>
              <w:spacing w:before="60" w:after="60" w:line="264" w:lineRule="auto"/>
            </w:pPr>
            <w:r/>
            <w:r>
              <w:rPr>
                <w:b w:val="0"/>
                <w:i w:val="0"/>
                <w:sz w:val="16"/>
              </w:rPr>
              <w:t>37 of 37</w:t>
            </w:r>
          </w:p>
        </w:tc>
      </w:tr>
      <w:tr>
        <w:tc>
          <w:tcPr>
            <w:tcW w:type="dxa" w:w="576"/>
          </w:tcPr>
          <w:p>
            <w:pPr>
              <w:spacing w:before="60" w:after="60" w:line="264" w:lineRule="auto"/>
            </w:pPr>
            <w:r/>
            <w:r>
              <w:rPr>
                <w:b w:val="0"/>
                <w:i w:val="0"/>
                <w:sz w:val="16"/>
              </w:rPr>
              <w:t>V15</w:t>
            </w:r>
          </w:p>
        </w:tc>
        <w:tc>
          <w:tcPr>
            <w:tcW w:type="dxa" w:w="3312"/>
          </w:tcPr>
          <w:p>
            <w:pPr>
              <w:spacing w:before="60" w:after="60" w:line="264" w:lineRule="auto"/>
            </w:pPr>
            <w:r/>
            <w:r>
              <w:rPr>
                <w:b w:val="0"/>
                <w:i w:val="0"/>
                <w:sz w:val="16"/>
              </w:rPr>
              <w:t>The Career Gaps You Don't See Until the Work Gets Harder</w:t>
            </w:r>
          </w:p>
        </w:tc>
        <w:tc>
          <w:tcPr>
            <w:tcW w:type="dxa" w:w="2160"/>
          </w:tcPr>
          <w:p>
            <w:pPr>
              <w:spacing w:before="60" w:after="60" w:line="264" w:lineRule="auto"/>
            </w:pPr>
            <w:r/>
            <w:r>
              <w:rPr>
                <w:b w:val="0"/>
                <w:i w:val="0"/>
                <w:sz w:val="16"/>
              </w:rPr>
              <w:t>KNOWING ISN'T OWNING</w:t>
            </w:r>
          </w:p>
        </w:tc>
        <w:tc>
          <w:tcPr>
            <w:tcW w:type="dxa" w:w="936"/>
          </w:tcPr>
          <w:p>
            <w:pPr>
              <w:spacing w:before="60" w:after="60" w:line="264" w:lineRule="auto"/>
            </w:pPr>
            <w:r/>
            <w:r>
              <w:rPr>
                <w:b w:val="0"/>
                <w:i w:val="0"/>
                <w:sz w:val="16"/>
              </w:rPr>
              <w:t>859</w:t>
            </w:r>
          </w:p>
        </w:tc>
        <w:tc>
          <w:tcPr>
            <w:tcW w:type="dxa" w:w="1440"/>
          </w:tcPr>
          <w:p>
            <w:pPr>
              <w:spacing w:before="60" w:after="60" w:line="264" w:lineRule="auto"/>
            </w:pPr>
            <w:r/>
            <w:r>
              <w:rPr>
                <w:b w:val="0"/>
                <w:i w:val="0"/>
                <w:sz w:val="16"/>
              </w:rPr>
              <w:t>5:55 to 6:36</w:t>
            </w:r>
          </w:p>
        </w:tc>
        <w:tc>
          <w:tcPr>
            <w:tcW w:type="dxa" w:w="1224"/>
          </w:tcPr>
          <w:p>
            <w:pPr>
              <w:spacing w:before="60" w:after="60" w:line="264" w:lineRule="auto"/>
            </w:pPr>
            <w:r/>
            <w:r>
              <w:rPr>
                <w:b w:val="0"/>
                <w:i w:val="0"/>
                <w:sz w:val="16"/>
              </w:rPr>
              <w:t>33 of 33</w:t>
            </w:r>
          </w:p>
        </w:tc>
      </w:tr>
      <w:tr>
        <w:tc>
          <w:tcPr>
            <w:tcW w:type="dxa" w:w="576"/>
          </w:tcPr>
          <w:p>
            <w:pPr>
              <w:spacing w:before="60" w:after="60" w:line="264" w:lineRule="auto"/>
            </w:pPr>
            <w:r/>
            <w:r>
              <w:rPr>
                <w:b w:val="0"/>
                <w:i w:val="0"/>
                <w:sz w:val="16"/>
              </w:rPr>
              <w:t>V16</w:t>
            </w:r>
          </w:p>
        </w:tc>
        <w:tc>
          <w:tcPr>
            <w:tcW w:type="dxa" w:w="3312"/>
          </w:tcPr>
          <w:p>
            <w:pPr>
              <w:spacing w:before="60" w:after="60" w:line="264" w:lineRule="auto"/>
            </w:pPr>
            <w:r/>
            <w:r>
              <w:rPr>
                <w:b w:val="0"/>
                <w:i w:val="0"/>
                <w:sz w:val="16"/>
              </w:rPr>
              <w:t>What to Do When Your Work Is Valued but You Are Overlooked</w:t>
            </w:r>
          </w:p>
        </w:tc>
        <w:tc>
          <w:tcPr>
            <w:tcW w:type="dxa" w:w="2160"/>
          </w:tcPr>
          <w:p>
            <w:pPr>
              <w:spacing w:before="60" w:after="60" w:line="264" w:lineRule="auto"/>
            </w:pPr>
            <w:r/>
            <w:r>
              <w:rPr>
                <w:b w:val="0"/>
                <w:i w:val="0"/>
                <w:sz w:val="16"/>
              </w:rPr>
              <w:t>THEY NEED YOU. THEN SKIP YOU.</w:t>
            </w:r>
          </w:p>
        </w:tc>
        <w:tc>
          <w:tcPr>
            <w:tcW w:type="dxa" w:w="936"/>
          </w:tcPr>
          <w:p>
            <w:pPr>
              <w:spacing w:before="60" w:after="60" w:line="264" w:lineRule="auto"/>
            </w:pPr>
            <w:r/>
            <w:r>
              <w:rPr>
                <w:b w:val="0"/>
                <w:i w:val="0"/>
                <w:sz w:val="16"/>
              </w:rPr>
              <w:t>641</w:t>
            </w:r>
          </w:p>
        </w:tc>
        <w:tc>
          <w:tcPr>
            <w:tcW w:type="dxa" w:w="1440"/>
          </w:tcPr>
          <w:p>
            <w:pPr>
              <w:spacing w:before="60" w:after="60" w:line="264" w:lineRule="auto"/>
            </w:pPr>
            <w:r/>
            <w:r>
              <w:rPr>
                <w:b w:val="0"/>
                <w:i w:val="0"/>
                <w:sz w:val="16"/>
              </w:rPr>
              <w:t>4:25 to 4:56</w:t>
            </w:r>
          </w:p>
        </w:tc>
        <w:tc>
          <w:tcPr>
            <w:tcW w:type="dxa" w:w="1224"/>
          </w:tcPr>
          <w:p>
            <w:pPr>
              <w:spacing w:before="60" w:after="60" w:line="264" w:lineRule="auto"/>
            </w:pPr>
            <w:r/>
            <w:r>
              <w:rPr>
                <w:b w:val="0"/>
                <w:i w:val="0"/>
                <w:sz w:val="16"/>
              </w:rPr>
              <w:t>32 of 32</w:t>
            </w:r>
          </w:p>
        </w:tc>
      </w:tr>
      <w:tr>
        <w:tc>
          <w:tcPr>
            <w:tcW w:type="dxa" w:w="576"/>
          </w:tcPr>
          <w:p>
            <w:pPr>
              <w:spacing w:before="60" w:after="60" w:line="264" w:lineRule="auto"/>
            </w:pPr>
            <w:r/>
            <w:r>
              <w:rPr>
                <w:b w:val="0"/>
                <w:i w:val="0"/>
                <w:sz w:val="16"/>
              </w:rPr>
              <w:t>V17</w:t>
            </w:r>
          </w:p>
        </w:tc>
        <w:tc>
          <w:tcPr>
            <w:tcW w:type="dxa" w:w="3312"/>
          </w:tcPr>
          <w:p>
            <w:pPr>
              <w:spacing w:before="60" w:after="60" w:line="264" w:lineRule="auto"/>
            </w:pPr>
            <w:r/>
            <w:r>
              <w:rPr>
                <w:b w:val="0"/>
                <w:i w:val="0"/>
                <w:sz w:val="16"/>
              </w:rPr>
              <w:t>How to Prove Your Value When AI Does More of the Task</w:t>
            </w:r>
          </w:p>
        </w:tc>
        <w:tc>
          <w:tcPr>
            <w:tcW w:type="dxa" w:w="2160"/>
          </w:tcPr>
          <w:p>
            <w:pPr>
              <w:spacing w:before="60" w:after="60" w:line="264" w:lineRule="auto"/>
            </w:pPr>
            <w:r/>
            <w:r>
              <w:rPr>
                <w:b w:val="0"/>
                <w:i w:val="0"/>
                <w:sz w:val="16"/>
              </w:rPr>
              <w:t>WHAT DID YOU ACTUALLY DO?</w:t>
            </w:r>
          </w:p>
        </w:tc>
        <w:tc>
          <w:tcPr>
            <w:tcW w:type="dxa" w:w="936"/>
          </w:tcPr>
          <w:p>
            <w:pPr>
              <w:spacing w:before="60" w:after="60" w:line="264" w:lineRule="auto"/>
            </w:pPr>
            <w:r/>
            <w:r>
              <w:rPr>
                <w:b w:val="0"/>
                <w:i w:val="0"/>
                <w:sz w:val="16"/>
              </w:rPr>
              <w:t>564</w:t>
            </w:r>
          </w:p>
        </w:tc>
        <w:tc>
          <w:tcPr>
            <w:tcW w:type="dxa" w:w="1440"/>
          </w:tcPr>
          <w:p>
            <w:pPr>
              <w:spacing w:before="60" w:after="60" w:line="264" w:lineRule="auto"/>
            </w:pPr>
            <w:r/>
            <w:r>
              <w:rPr>
                <w:b w:val="0"/>
                <w:i w:val="0"/>
                <w:sz w:val="16"/>
              </w:rPr>
              <w:t>3:53 to 4:20</w:t>
            </w:r>
          </w:p>
        </w:tc>
        <w:tc>
          <w:tcPr>
            <w:tcW w:type="dxa" w:w="1224"/>
          </w:tcPr>
          <w:p>
            <w:pPr>
              <w:spacing w:before="60" w:after="60" w:line="264" w:lineRule="auto"/>
            </w:pPr>
            <w:r/>
            <w:r>
              <w:rPr>
                <w:b w:val="0"/>
                <w:i w:val="0"/>
                <w:sz w:val="16"/>
              </w:rPr>
              <w:t>33 of 33</w:t>
            </w:r>
          </w:p>
        </w:tc>
      </w:tr>
      <w:tr>
        <w:tc>
          <w:tcPr>
            <w:tcW w:type="dxa" w:w="576"/>
          </w:tcPr>
          <w:p>
            <w:pPr>
              <w:spacing w:before="60" w:after="60" w:line="264" w:lineRule="auto"/>
            </w:pPr>
            <w:r/>
            <w:r>
              <w:rPr>
                <w:b w:val="0"/>
                <w:i w:val="0"/>
                <w:sz w:val="16"/>
              </w:rPr>
              <w:t>V18</w:t>
            </w:r>
          </w:p>
        </w:tc>
        <w:tc>
          <w:tcPr>
            <w:tcW w:type="dxa" w:w="3312"/>
          </w:tcPr>
          <w:p>
            <w:pPr>
              <w:spacing w:before="60" w:after="60" w:line="264" w:lineRule="auto"/>
            </w:pPr>
            <w:r/>
            <w:r>
              <w:rPr>
                <w:b w:val="0"/>
                <w:i w:val="0"/>
                <w:sz w:val="16"/>
              </w:rPr>
              <w:t>Should You Stay an Individual Contributor or Become a Manager?</w:t>
            </w:r>
          </w:p>
        </w:tc>
        <w:tc>
          <w:tcPr>
            <w:tcW w:type="dxa" w:w="2160"/>
          </w:tcPr>
          <w:p>
            <w:pPr>
              <w:spacing w:before="60" w:after="60" w:line="264" w:lineRule="auto"/>
            </w:pPr>
            <w:r/>
            <w:r>
              <w:rPr>
                <w:b w:val="0"/>
                <w:i w:val="0"/>
                <w:sz w:val="16"/>
              </w:rPr>
              <w:t>TWO DIFFERENT JOBS</w:t>
            </w:r>
          </w:p>
        </w:tc>
        <w:tc>
          <w:tcPr>
            <w:tcW w:type="dxa" w:w="936"/>
          </w:tcPr>
          <w:p>
            <w:pPr>
              <w:spacing w:before="60" w:after="60" w:line="264" w:lineRule="auto"/>
            </w:pPr>
            <w:r/>
            <w:r>
              <w:rPr>
                <w:b w:val="0"/>
                <w:i w:val="0"/>
                <w:sz w:val="16"/>
              </w:rPr>
              <w:t>578</w:t>
            </w:r>
          </w:p>
        </w:tc>
        <w:tc>
          <w:tcPr>
            <w:tcW w:type="dxa" w:w="1440"/>
          </w:tcPr>
          <w:p>
            <w:pPr>
              <w:spacing w:before="60" w:after="60" w:line="264" w:lineRule="auto"/>
            </w:pPr>
            <w:r/>
            <w:r>
              <w:rPr>
                <w:b w:val="0"/>
                <w:i w:val="0"/>
                <w:sz w:val="16"/>
              </w:rPr>
              <w:t>3:59 to 4:27</w:t>
            </w:r>
          </w:p>
        </w:tc>
        <w:tc>
          <w:tcPr>
            <w:tcW w:type="dxa" w:w="1224"/>
          </w:tcPr>
          <w:p>
            <w:pPr>
              <w:spacing w:before="60" w:after="60" w:line="264" w:lineRule="auto"/>
            </w:pPr>
            <w:r/>
            <w:r>
              <w:rPr>
                <w:b w:val="0"/>
                <w:i w:val="0"/>
                <w:sz w:val="16"/>
              </w:rPr>
              <w:t>32 of 32</w:t>
            </w:r>
          </w:p>
        </w:tc>
      </w:tr>
      <w:tr>
        <w:tc>
          <w:tcPr>
            <w:tcW w:type="dxa" w:w="576"/>
          </w:tcPr>
          <w:p>
            <w:pPr>
              <w:spacing w:before="60" w:after="60" w:line="264" w:lineRule="auto"/>
            </w:pPr>
            <w:r/>
            <w:r>
              <w:rPr>
                <w:b w:val="0"/>
                <w:i w:val="0"/>
                <w:sz w:val="16"/>
              </w:rPr>
              <w:t>V19</w:t>
            </w:r>
          </w:p>
        </w:tc>
        <w:tc>
          <w:tcPr>
            <w:tcW w:type="dxa" w:w="3312"/>
          </w:tcPr>
          <w:p>
            <w:pPr>
              <w:spacing w:before="60" w:after="60" w:line="264" w:lineRule="auto"/>
            </w:pPr>
            <w:r/>
            <w:r>
              <w:rPr>
                <w:b w:val="0"/>
                <w:i w:val="0"/>
                <w:sz w:val="16"/>
              </w:rPr>
              <w:t>Is Consulting a Real Next Step for Your Career?</w:t>
            </w:r>
          </w:p>
        </w:tc>
        <w:tc>
          <w:tcPr>
            <w:tcW w:type="dxa" w:w="2160"/>
          </w:tcPr>
          <w:p>
            <w:pPr>
              <w:spacing w:before="60" w:after="60" w:line="264" w:lineRule="auto"/>
            </w:pPr>
            <w:r/>
            <w:r>
              <w:rPr>
                <w:b w:val="0"/>
                <w:i w:val="0"/>
                <w:sz w:val="16"/>
              </w:rPr>
              <w:t>EXPERIENCE ISN'T AN OFFER</w:t>
            </w:r>
          </w:p>
        </w:tc>
        <w:tc>
          <w:tcPr>
            <w:tcW w:type="dxa" w:w="936"/>
          </w:tcPr>
          <w:p>
            <w:pPr>
              <w:spacing w:before="60" w:after="60" w:line="264" w:lineRule="auto"/>
            </w:pPr>
            <w:r/>
            <w:r>
              <w:rPr>
                <w:b w:val="0"/>
                <w:i w:val="0"/>
                <w:sz w:val="16"/>
              </w:rPr>
              <w:t>622</w:t>
            </w:r>
          </w:p>
        </w:tc>
        <w:tc>
          <w:tcPr>
            <w:tcW w:type="dxa" w:w="1440"/>
          </w:tcPr>
          <w:p>
            <w:pPr>
              <w:spacing w:before="60" w:after="60" w:line="264" w:lineRule="auto"/>
            </w:pPr>
            <w:r/>
            <w:r>
              <w:rPr>
                <w:b w:val="0"/>
                <w:i w:val="0"/>
                <w:sz w:val="16"/>
              </w:rPr>
              <w:t>4:17 to 4:47</w:t>
            </w:r>
          </w:p>
        </w:tc>
        <w:tc>
          <w:tcPr>
            <w:tcW w:type="dxa" w:w="1224"/>
          </w:tcPr>
          <w:p>
            <w:pPr>
              <w:spacing w:before="60" w:after="60" w:line="264" w:lineRule="auto"/>
            </w:pPr>
            <w:r/>
            <w:r>
              <w:rPr>
                <w:b w:val="0"/>
                <w:i w:val="0"/>
                <w:sz w:val="16"/>
              </w:rPr>
              <w:t>32 of 32</w:t>
            </w:r>
          </w:p>
        </w:tc>
      </w:tr>
      <w:tr>
        <w:tc>
          <w:tcPr>
            <w:tcW w:type="dxa" w:w="576"/>
          </w:tcPr>
          <w:p>
            <w:pPr>
              <w:spacing w:before="60" w:after="60" w:line="264" w:lineRule="auto"/>
            </w:pPr>
            <w:r/>
            <w:r>
              <w:rPr>
                <w:b w:val="0"/>
                <w:i w:val="0"/>
                <w:sz w:val="16"/>
              </w:rPr>
              <w:t>V20</w:t>
            </w:r>
          </w:p>
        </w:tc>
        <w:tc>
          <w:tcPr>
            <w:tcW w:type="dxa" w:w="3312"/>
          </w:tcPr>
          <w:p>
            <w:pPr>
              <w:spacing w:before="60" w:after="60" w:line="264" w:lineRule="auto"/>
            </w:pPr>
            <w:r/>
            <w:r>
              <w:rPr>
                <w:b w:val="0"/>
                <w:i w:val="0"/>
                <w:sz w:val="16"/>
              </w:rPr>
              <w:t>How to Return After a Career Break Without Starting at Zero</w:t>
            </w:r>
          </w:p>
        </w:tc>
        <w:tc>
          <w:tcPr>
            <w:tcW w:type="dxa" w:w="2160"/>
          </w:tcPr>
          <w:p>
            <w:pPr>
              <w:spacing w:before="60" w:after="60" w:line="264" w:lineRule="auto"/>
            </w:pPr>
            <w:r/>
            <w:r>
              <w:rPr>
                <w:b w:val="0"/>
                <w:i w:val="0"/>
                <w:sz w:val="16"/>
              </w:rPr>
              <w:t>WHAT STILL COUNTS NOW?</w:t>
            </w:r>
          </w:p>
        </w:tc>
        <w:tc>
          <w:tcPr>
            <w:tcW w:type="dxa" w:w="936"/>
          </w:tcPr>
          <w:p>
            <w:pPr>
              <w:spacing w:before="60" w:after="60" w:line="264" w:lineRule="auto"/>
            </w:pPr>
            <w:r/>
            <w:r>
              <w:rPr>
                <w:b w:val="0"/>
                <w:i w:val="0"/>
                <w:sz w:val="16"/>
              </w:rPr>
              <w:t>754</w:t>
            </w:r>
          </w:p>
        </w:tc>
        <w:tc>
          <w:tcPr>
            <w:tcW w:type="dxa" w:w="1440"/>
          </w:tcPr>
          <w:p>
            <w:pPr>
              <w:spacing w:before="60" w:after="60" w:line="264" w:lineRule="auto"/>
            </w:pPr>
            <w:r/>
            <w:r>
              <w:rPr>
                <w:b w:val="0"/>
                <w:i w:val="0"/>
                <w:sz w:val="16"/>
              </w:rPr>
              <w:t>5:12 to 5:48</w:t>
            </w:r>
          </w:p>
        </w:tc>
        <w:tc>
          <w:tcPr>
            <w:tcW w:type="dxa" w:w="1224"/>
          </w:tcPr>
          <w:p>
            <w:pPr>
              <w:spacing w:before="60" w:after="60" w:line="264" w:lineRule="auto"/>
            </w:pPr>
            <w:r/>
            <w:r>
              <w:rPr>
                <w:b w:val="0"/>
                <w:i w:val="0"/>
                <w:sz w:val="16"/>
              </w:rPr>
              <w:t>33 of 33</w:t>
            </w:r>
          </w:p>
        </w:tc>
      </w:tr>
      <w:tr>
        <w:tc>
          <w:tcPr>
            <w:tcW w:type="dxa" w:w="576"/>
          </w:tcPr>
          <w:p>
            <w:pPr>
              <w:spacing w:before="60" w:after="60" w:line="264" w:lineRule="auto"/>
            </w:pPr>
            <w:r/>
            <w:r>
              <w:rPr>
                <w:b w:val="0"/>
                <w:i w:val="0"/>
                <w:sz w:val="16"/>
              </w:rPr>
              <w:t>V21</w:t>
            </w:r>
          </w:p>
        </w:tc>
        <w:tc>
          <w:tcPr>
            <w:tcW w:type="dxa" w:w="3312"/>
          </w:tcPr>
          <w:p>
            <w:pPr>
              <w:spacing w:before="60" w:after="60" w:line="264" w:lineRule="auto"/>
            </w:pPr>
            <w:r/>
            <w:r>
              <w:rPr>
                <w:b w:val="0"/>
                <w:i w:val="0"/>
                <w:sz w:val="16"/>
              </w:rPr>
              <w:t>What You Must Relearn When You Change Industries</w:t>
            </w:r>
          </w:p>
        </w:tc>
        <w:tc>
          <w:tcPr>
            <w:tcW w:type="dxa" w:w="2160"/>
          </w:tcPr>
          <w:p>
            <w:pPr>
              <w:spacing w:before="60" w:after="60" w:line="264" w:lineRule="auto"/>
            </w:pPr>
            <w:r/>
            <w:r>
              <w:rPr>
                <w:b w:val="0"/>
                <w:i w:val="0"/>
                <w:sz w:val="16"/>
              </w:rPr>
              <w:t>NOT EVERYTHING TRAVELS</w:t>
            </w:r>
          </w:p>
        </w:tc>
        <w:tc>
          <w:tcPr>
            <w:tcW w:type="dxa" w:w="936"/>
          </w:tcPr>
          <w:p>
            <w:pPr>
              <w:spacing w:before="60" w:after="60" w:line="264" w:lineRule="auto"/>
            </w:pPr>
            <w:r/>
            <w:r>
              <w:rPr>
                <w:b w:val="0"/>
                <w:i w:val="0"/>
                <w:sz w:val="16"/>
              </w:rPr>
              <w:t>624</w:t>
            </w:r>
          </w:p>
        </w:tc>
        <w:tc>
          <w:tcPr>
            <w:tcW w:type="dxa" w:w="1440"/>
          </w:tcPr>
          <w:p>
            <w:pPr>
              <w:spacing w:before="60" w:after="60" w:line="264" w:lineRule="auto"/>
            </w:pPr>
            <w:r/>
            <w:r>
              <w:rPr>
                <w:b w:val="0"/>
                <w:i w:val="0"/>
                <w:sz w:val="16"/>
              </w:rPr>
              <w:t>4:18 to 4:48</w:t>
            </w:r>
          </w:p>
        </w:tc>
        <w:tc>
          <w:tcPr>
            <w:tcW w:type="dxa" w:w="1224"/>
          </w:tcPr>
          <w:p>
            <w:pPr>
              <w:spacing w:before="60" w:after="60" w:line="264" w:lineRule="auto"/>
            </w:pPr>
            <w:r/>
            <w:r>
              <w:rPr>
                <w:b w:val="0"/>
                <w:i w:val="0"/>
                <w:sz w:val="16"/>
              </w:rPr>
              <w:t>32 of 32</w:t>
            </w:r>
          </w:p>
        </w:tc>
      </w:tr>
    </w:tbl>
    <w:p>
      <w:pPr>
        <w:spacing w:after="120"/>
      </w:pPr>
    </w:p>
    <w:p>
      <w:pPr>
        <w:spacing w:before="0" w:after="160"/>
      </w:pPr>
      <w:r>
        <w:rPr>
          <w:b w:val="0"/>
          <w:i w:val="0"/>
          <w:color w:val="5A6B82"/>
          <w:sz w:val="19"/>
        </w:rPr>
        <w:t>Estimates are arithmetic on the spoken script at 130 to 145 words per minute. They exclude pauses and visual holds. No recording has been timed.</w:t>
      </w:r>
    </w:p>
    <w:p>
      <w:pPr>
        <w:spacing w:before="320" w:after="120"/>
        <w:keepNext w:val="1"/>
        <w:keepLines w:val="1"/>
      </w:pPr>
      <w:r>
        <w:rPr>
          <w:b/>
          <w:i w:val="0"/>
          <w:color w:val="112345"/>
          <w:sz w:val="26"/>
        </w:rPr>
        <w:t>WHAT IS IN EACH PACKAGE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160"/>
            <w:shd w:val="clear" w:color="auto" w:fill="F3EFE6"/>
          </w:tcPr>
          <w:p>
            <w:pPr>
              <w:spacing w:before="60" w:after="60" w:line="264" w:lineRule="auto"/>
            </w:pPr>
            <w:r/>
            <w:r>
              <w:rPr>
                <w:b/>
                <w:i w:val="0"/>
                <w:color w:val="112345"/>
                <w:sz w:val="17"/>
              </w:rPr>
              <w:t>FOLDER</w:t>
            </w:r>
          </w:p>
        </w:tc>
        <w:tc>
          <w:tcPr>
            <w:tcW w:type="dxa" w:w="7488"/>
            <w:shd w:val="clear" w:color="auto" w:fill="F3EFE6"/>
          </w:tcPr>
          <w:p>
            <w:pPr>
              <w:spacing w:before="60" w:after="60" w:line="264" w:lineRule="auto"/>
            </w:pPr>
            <w:r/>
            <w:r>
              <w:rPr>
                <w:b/>
                <w:i w:val="0"/>
                <w:color w:val="112345"/>
                <w:sz w:val="17"/>
              </w:rPr>
              <w:t>CONTENTS</w:t>
            </w:r>
          </w:p>
        </w:tc>
      </w:tr>
      <w:tr>
        <w:tc>
          <w:tcPr>
            <w:tcW w:type="dxa" w:w="2160"/>
          </w:tcPr>
          <w:p>
            <w:pPr>
              <w:spacing w:before="60" w:after="60" w:line="264" w:lineRule="auto"/>
            </w:pPr>
            <w:r/>
            <w:r>
              <w:rPr>
                <w:b w:val="0"/>
                <w:i w:val="0"/>
                <w:sz w:val="17"/>
              </w:rPr>
              <w:t>01_Recording_Master</w:t>
            </w:r>
          </w:p>
        </w:tc>
        <w:tc>
          <w:tcPr>
            <w:tcW w:type="dxa" w:w="7488"/>
          </w:tcPr>
          <w:p>
            <w:pPr>
              <w:spacing w:before="60" w:after="60" w:line="264" w:lineRule="auto"/>
            </w:pPr>
            <w:r/>
            <w:r>
              <w:rPr>
                <w:b w:val="0"/>
                <w:i w:val="0"/>
                <w:sz w:val="17"/>
              </w:rPr>
              <w:t>The untouched locked master, an approved reading reference generated from it, and the script-only MacBook recording copy.</w:t>
            </w:r>
          </w:p>
        </w:tc>
      </w:tr>
      <w:tr>
        <w:tc>
          <w:tcPr>
            <w:tcW w:type="dxa" w:w="2160"/>
          </w:tcPr>
          <w:p>
            <w:pPr>
              <w:spacing w:before="60" w:after="60" w:line="264" w:lineRule="auto"/>
            </w:pPr>
            <w:r/>
            <w:r>
              <w:rPr>
                <w:b w:val="0"/>
                <w:i w:val="0"/>
                <w:sz w:val="17"/>
              </w:rPr>
              <w:t>02_Recording</w:t>
            </w:r>
          </w:p>
        </w:tc>
        <w:tc>
          <w:tcPr>
            <w:tcW w:type="dxa" w:w="7488"/>
          </w:tcPr>
          <w:p>
            <w:pPr>
              <w:spacing w:before="60" w:after="60" w:line="264" w:lineRule="auto"/>
            </w:pPr>
            <w:r/>
            <w:r>
              <w:rPr>
                <w:b w:val="0"/>
                <w:i w:val="0"/>
                <w:sz w:val="17"/>
              </w:rPr>
              <w:t>Run of show, the exact opening and final line, the thought-block method, and the ending checklist.</w:t>
            </w:r>
          </w:p>
        </w:tc>
      </w:tr>
      <w:tr>
        <w:tc>
          <w:tcPr>
            <w:tcW w:type="dxa" w:w="2160"/>
          </w:tcPr>
          <w:p>
            <w:pPr>
              <w:spacing w:before="60" w:after="60" w:line="264" w:lineRule="auto"/>
            </w:pPr>
            <w:r/>
            <w:r>
              <w:rPr>
                <w:b w:val="0"/>
                <w:i w:val="0"/>
                <w:sz w:val="17"/>
              </w:rPr>
              <w:t>03_Visuals</w:t>
            </w:r>
          </w:p>
        </w:tc>
        <w:tc>
          <w:tcPr>
            <w:tcW w:type="dxa" w:w="7488"/>
          </w:tcPr>
          <w:p>
            <w:pPr>
              <w:spacing w:before="60" w:after="60" w:line="264" w:lineRule="auto"/>
            </w:pPr>
            <w:r/>
            <w:r>
              <w:rPr>
                <w:b w:val="0"/>
                <w:i w:val="0"/>
                <w:sz w:val="17"/>
              </w:rPr>
              <w:t>Sentence trigger map, visual build and motion reveal map, ten 1920 by 1080 support PNGs, an editable PowerPoint deck, a phone-size contact sheet, the resource card and the Watch Next card.</w:t>
            </w:r>
          </w:p>
        </w:tc>
      </w:tr>
      <w:tr>
        <w:tc>
          <w:tcPr>
            <w:tcW w:type="dxa" w:w="2160"/>
          </w:tcPr>
          <w:p>
            <w:pPr>
              <w:spacing w:before="60" w:after="60" w:line="264" w:lineRule="auto"/>
            </w:pPr>
            <w:r/>
            <w:r>
              <w:rPr>
                <w:b w:val="0"/>
                <w:i w:val="0"/>
                <w:sz w:val="17"/>
              </w:rPr>
              <w:t>04_Riverside</w:t>
            </w:r>
          </w:p>
        </w:tc>
        <w:tc>
          <w:tcPr>
            <w:tcW w:type="dxa" w:w="7488"/>
          </w:tcPr>
          <w:p>
            <w:pPr>
              <w:spacing w:before="60" w:after="60" w:line="264" w:lineRule="auto"/>
            </w:pPr>
            <w:r/>
            <w:r>
              <w:rPr>
                <w:b w:val="0"/>
                <w:i w:val="0"/>
                <w:sz w:val="17"/>
              </w:rPr>
              <w:t>One complete self-contained Co-Creator master prompt with per-scene instructions, audio treatment, camera budget, the sound and transition-hook plan and SRT instructions.</w:t>
            </w:r>
          </w:p>
        </w:tc>
      </w:tr>
      <w:tr>
        <w:tc>
          <w:tcPr>
            <w:tcW w:type="dxa" w:w="2160"/>
          </w:tcPr>
          <w:p>
            <w:pPr>
              <w:spacing w:before="60" w:after="60" w:line="264" w:lineRule="auto"/>
            </w:pPr>
            <w:r/>
            <w:r>
              <w:rPr>
                <w:b w:val="0"/>
                <w:i w:val="0"/>
                <w:sz w:val="17"/>
              </w:rPr>
              <w:t>05_Shorts</w:t>
            </w:r>
          </w:p>
        </w:tc>
        <w:tc>
          <w:tcPr>
            <w:tcW w:type="dxa" w:w="7488"/>
          </w:tcPr>
          <w:p>
            <w:pPr>
              <w:spacing w:before="60" w:after="60" w:line="264" w:lineRule="auto"/>
            </w:pPr>
            <w:r/>
            <w:r>
              <w:rPr>
                <w:b w:val="0"/>
                <w:i w:val="0"/>
                <w:sz w:val="17"/>
              </w:rPr>
              <w:t>The combined Shorts document, six individual scripts, and the priority and source manifest.</w:t>
            </w:r>
          </w:p>
        </w:tc>
      </w:tr>
      <w:tr>
        <w:tc>
          <w:tcPr>
            <w:tcW w:type="dxa" w:w="2160"/>
          </w:tcPr>
          <w:p>
            <w:pPr>
              <w:spacing w:before="60" w:after="60" w:line="264" w:lineRule="auto"/>
            </w:pPr>
            <w:r/>
            <w:r>
              <w:rPr>
                <w:b w:val="0"/>
                <w:i w:val="0"/>
                <w:sz w:val="17"/>
              </w:rPr>
              <w:t>06_Publishing</w:t>
            </w:r>
          </w:p>
        </w:tc>
        <w:tc>
          <w:tcPr>
            <w:tcW w:type="dxa" w:w="7488"/>
          </w:tcPr>
          <w:p>
            <w:pPr>
              <w:spacing w:before="60" w:after="60" w:line="264" w:lineRule="auto"/>
            </w:pPr>
            <w:r/>
            <w:r>
              <w:rPr>
                <w:b w:val="0"/>
                <w:i w:val="0"/>
                <w:sz w:val="17"/>
              </w:rPr>
              <w:t>Description, pinned comment, tags, hashtags, resource route, Watch Next and playlist, the Canva thumbnail brief and the publication checklist.</w:t>
            </w:r>
          </w:p>
        </w:tc>
      </w:tr>
      <w:tr>
        <w:tc>
          <w:tcPr>
            <w:tcW w:type="dxa" w:w="2160"/>
          </w:tcPr>
          <w:p>
            <w:pPr>
              <w:spacing w:before="60" w:after="60" w:line="264" w:lineRule="auto"/>
            </w:pPr>
            <w:r/>
            <w:r>
              <w:rPr>
                <w:b w:val="0"/>
                <w:i w:val="0"/>
                <w:sz w:val="17"/>
              </w:rPr>
              <w:t>07_Viewer_Exercise</w:t>
            </w:r>
          </w:p>
        </w:tc>
        <w:tc>
          <w:tcPr>
            <w:tcW w:type="dxa" w:w="7488"/>
          </w:tcPr>
          <w:p>
            <w:pPr>
              <w:spacing w:before="60" w:after="60" w:line="264" w:lineRule="auto"/>
            </w:pPr>
            <w:r/>
            <w:r>
              <w:rPr>
                <w:b w:val="0"/>
                <w:i w:val="0"/>
                <w:sz w:val="17"/>
              </w:rPr>
              <w:t>The artifact the script's own CTA asks for.</w:t>
            </w:r>
          </w:p>
        </w:tc>
      </w:tr>
      <w:tr>
        <w:tc>
          <w:tcPr>
            <w:tcW w:type="dxa" w:w="2160"/>
          </w:tcPr>
          <w:p>
            <w:pPr>
              <w:spacing w:before="60" w:after="60" w:line="264" w:lineRule="auto"/>
            </w:pPr>
            <w:r/>
            <w:r>
              <w:rPr>
                <w:b w:val="0"/>
                <w:i w:val="0"/>
                <w:sz w:val="17"/>
              </w:rPr>
              <w:t>08_Sources_and_QA</w:t>
            </w:r>
          </w:p>
        </w:tc>
        <w:tc>
          <w:tcPr>
            <w:tcW w:type="dxa" w:w="7488"/>
          </w:tcPr>
          <w:p>
            <w:pPr>
              <w:spacing w:before="60" w:after="60" w:line="264" w:lineRule="auto"/>
            </w:pPr>
            <w:r/>
            <w:r>
              <w:rPr>
                <w:b w:val="0"/>
                <w:i w:val="0"/>
                <w:sz w:val="17"/>
              </w:rPr>
              <w:t>Source manifest, source hashes, factual and evidence notes, the QA report, the change log and the pending final-export list. Video 14 also carries the research archive and its reference map.</w:t>
            </w:r>
          </w:p>
        </w:tc>
      </w:tr>
    </w:tbl>
    <w:p>
      <w:pPr>
        <w:spacing w:after="120"/>
      </w:pPr>
    </w:p>
    <w:p>
      <w:pPr>
        <w:spacing w:before="320" w:after="120"/>
        <w:keepNext w:val="1"/>
        <w:keepLines w:val="1"/>
      </w:pPr>
      <w:r>
        <w:rPr>
          <w:b/>
          <w:i w:val="0"/>
          <w:color w:val="112345"/>
          <w:sz w:val="26"/>
        </w:rPr>
        <w:t>VIDEO 14 RESEARCH</w:t>
      </w:r>
    </w:p>
    <w:p>
      <w:pPr>
        <w:spacing w:before="0" w:after="160"/>
      </w:pPr>
      <w:r>
        <w:rPr>
          <w:b w:val="0"/>
          <w:i w:val="0"/>
          <w:sz w:val="22"/>
        </w:rPr>
        <w:t>The research is complete and Video 14 is no longer script blocked. 20 of 20 claims used anywhere in the package were verified against the supplied archive at build time.</w:t>
      </w:r>
    </w:p>
    <w:p>
      <w:pPr>
        <w:spacing w:after="80" w:line="278" w:lineRule="auto"/>
        <w:ind w:left="547" w:hanging="230"/>
      </w:pPr>
      <w:r>
        <w:rPr>
          <w:sz w:val="21"/>
        </w:rPr>
        <w:t>•   28 retained postings. 10 healthcare, 10 financial services, 8 technology. All collected September 10, 2026.</w:t>
      </w:r>
    </w:p>
    <w:p>
      <w:pPr>
        <w:spacing w:after="80" w:line="278" w:lineRule="auto"/>
        <w:ind w:left="547" w:hanging="230"/>
      </w:pPr>
      <w:r>
        <w:rPr>
          <w:sz w:val="21"/>
        </w:rPr>
        <w:t>•   30 was the target and was not reached. Nothing in this batch uses 30, and the numerical past-tense title is not restored as active packaging.</w:t>
      </w:r>
    </w:p>
    <w:p>
      <w:pPr>
        <w:spacing w:after="80" w:line="278" w:lineRule="auto"/>
        <w:ind w:left="547" w:hanging="230"/>
      </w:pPr>
      <w:r>
        <w:rPr>
          <w:sz w:val="21"/>
        </w:rPr>
        <w:t>•   The mixed finding is preserved. The package does not say your experience transfers and it does not say it does not.</w:t>
      </w:r>
    </w:p>
    <w:p>
      <w:pPr>
        <w:spacing w:after="80" w:line="278" w:lineRule="auto"/>
        <w:ind w:left="547" w:hanging="230"/>
      </w:pPr>
      <w:r>
        <w:rPr>
          <w:sz w:val="21"/>
        </w:rPr>
        <w:t>•   Counts keep their denominator. Six of 28 postings make same-industry experience a hard requirement, and that is stated as a count within these 28 postings rather than as a rate.</w:t>
      </w:r>
    </w:p>
    <w:p>
      <w:pPr>
        <w:spacing w:after="80" w:line="278" w:lineRule="auto"/>
        <w:ind w:left="547" w:hanging="230"/>
      </w:pPr>
      <w:r>
        <w:rPr>
          <w:sz w:val="21"/>
        </w:rPr>
        <w:t>•   The convenience-sample limit appears on a full-screen frame in the video itself, not only in the notes.</w:t>
      </w:r>
    </w:p>
    <w:p>
      <w:pPr>
        <w:spacing w:after="80" w:line="278" w:lineRule="auto"/>
        <w:ind w:left="547" w:hanging="230"/>
      </w:pPr>
      <w:r>
        <w:rPr>
          <w:sz w:val="21"/>
        </w:rPr>
        <w:t>•   No employer is named on any rendered frame. The employer-disagreement frame describes them by type.</w:t>
      </w:r>
    </w:p>
    <w:p>
      <w:pPr>
        <w:spacing w:before="320" w:after="120"/>
        <w:keepNext w:val="1"/>
        <w:keepLines w:val="1"/>
      </w:pPr>
      <w:r>
        <w:rPr>
          <w:b/>
          <w:i w:val="0"/>
          <w:color w:val="112345"/>
          <w:sz w:val="26"/>
        </w:rPr>
        <w:t>FLAGGED, NOT REPAIRED</w:t>
      </w:r>
    </w:p>
    <w:p>
      <w:pPr>
        <w:spacing w:before="0" w:after="160"/>
      </w:pPr>
      <w:r>
        <w:rPr>
          <w:b w:val="0"/>
          <w:i w:val="0"/>
          <w:color w:val="5A6B82"/>
          <w:sz w:val="20"/>
        </w:rPr>
        <w:t>Approved speech was not edited and no handoff was redirected. These are for review.</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368"/>
            <w:shd w:val="clear" w:color="auto" w:fill="F3EFE6"/>
          </w:tcPr>
          <w:p>
            <w:pPr>
              <w:spacing w:before="60" w:after="60" w:line="264" w:lineRule="auto"/>
            </w:pPr>
            <w:r/>
            <w:r>
              <w:rPr>
                <w:b/>
                <w:i w:val="0"/>
                <w:color w:val="112345"/>
                <w:sz w:val="17"/>
              </w:rPr>
              <w:t>WHERE</w:t>
            </w:r>
          </w:p>
        </w:tc>
        <w:tc>
          <w:tcPr>
            <w:tcW w:type="dxa" w:w="1944"/>
            <w:shd w:val="clear" w:color="auto" w:fill="F3EFE6"/>
          </w:tcPr>
          <w:p>
            <w:pPr>
              <w:spacing w:before="60" w:after="60" w:line="264" w:lineRule="auto"/>
            </w:pPr>
            <w:r/>
            <w:r>
              <w:rPr>
                <w:b/>
                <w:i w:val="0"/>
                <w:color w:val="112345"/>
                <w:sz w:val="17"/>
              </w:rPr>
              <w:t>KIND</w:t>
            </w:r>
          </w:p>
        </w:tc>
        <w:tc>
          <w:tcPr>
            <w:tcW w:type="dxa" w:w="6336"/>
            <w:shd w:val="clear" w:color="auto" w:fill="F3EFE6"/>
          </w:tcPr>
          <w:p>
            <w:pPr>
              <w:spacing w:before="60" w:after="60" w:line="264" w:lineRule="auto"/>
            </w:pPr>
            <w:r/>
            <w:r>
              <w:rPr>
                <w:b/>
                <w:i w:val="0"/>
                <w:color w:val="112345"/>
                <w:sz w:val="17"/>
              </w:rPr>
              <w:t>WHAT TO DECIDE</w:t>
            </w:r>
          </w:p>
        </w:tc>
      </w:tr>
      <w:tr>
        <w:tc>
          <w:tcPr>
            <w:tcW w:type="dxa" w:w="1368"/>
          </w:tcPr>
          <w:p>
            <w:pPr>
              <w:spacing w:before="60" w:after="60" w:line="264" w:lineRule="auto"/>
            </w:pPr>
            <w:r/>
            <w:r>
              <w:rPr>
                <w:b w:val="0"/>
                <w:i w:val="0"/>
                <w:sz w:val="16"/>
              </w:rPr>
              <w:t>V14 to V15</w:t>
            </w:r>
          </w:p>
        </w:tc>
        <w:tc>
          <w:tcPr>
            <w:tcW w:type="dxa" w:w="1944"/>
          </w:tcPr>
          <w:p>
            <w:pPr>
              <w:spacing w:before="60" w:after="60" w:line="264" w:lineRule="auto"/>
            </w:pPr>
            <w:r/>
            <w:r>
              <w:rPr>
                <w:b w:val="0"/>
                <w:i w:val="0"/>
                <w:sz w:val="16"/>
              </w:rPr>
              <w:t>SCHEDULING DEPENDENCY</w:t>
            </w:r>
          </w:p>
        </w:tc>
        <w:tc>
          <w:tcPr>
            <w:tcW w:type="dxa" w:w="6336"/>
          </w:tcPr>
          <w:p>
            <w:pPr>
              <w:spacing w:before="60" w:after="60" w:line="264" w:lineRule="auto"/>
            </w:pPr>
            <w:r/>
            <w:r>
              <w:rPr>
                <w:b w:val="0"/>
                <w:i w:val="0"/>
                <w:sz w:val="16"/>
              </w:rPr>
              <w:t>FORWARD. The destination is later in this same batch and must be live when this video publishes. The destination title is also spoken in the approved script, so it cannot be redirected without rerecording.</w:t>
            </w:r>
          </w:p>
        </w:tc>
      </w:tr>
      <w:tr>
        <w:tc>
          <w:tcPr>
            <w:tcW w:type="dxa" w:w="1368"/>
          </w:tcPr>
          <w:p>
            <w:pPr>
              <w:spacing w:before="60" w:after="60" w:line="264" w:lineRule="auto"/>
            </w:pPr>
            <w:r/>
            <w:r>
              <w:rPr>
                <w:b w:val="0"/>
                <w:i w:val="0"/>
                <w:sz w:val="16"/>
              </w:rPr>
              <w:t>V15 to V16</w:t>
            </w:r>
          </w:p>
        </w:tc>
        <w:tc>
          <w:tcPr>
            <w:tcW w:type="dxa" w:w="1944"/>
          </w:tcPr>
          <w:p>
            <w:pPr>
              <w:spacing w:before="60" w:after="60" w:line="264" w:lineRule="auto"/>
            </w:pPr>
            <w:r/>
            <w:r>
              <w:rPr>
                <w:b w:val="0"/>
                <w:i w:val="0"/>
                <w:sz w:val="16"/>
              </w:rPr>
              <w:t>SCHEDULING DEPENDENCY</w:t>
            </w:r>
          </w:p>
        </w:tc>
        <w:tc>
          <w:tcPr>
            <w:tcW w:type="dxa" w:w="6336"/>
          </w:tcPr>
          <w:p>
            <w:pPr>
              <w:spacing w:before="60" w:after="60" w:line="264" w:lineRule="auto"/>
            </w:pPr>
            <w:r/>
            <w:r>
              <w:rPr>
                <w:b w:val="0"/>
                <w:i w:val="0"/>
                <w:sz w:val="16"/>
              </w:rPr>
              <w:t>FORWARD. The destination is later in this same batch and must be live when this video publishes.</w:t>
            </w:r>
          </w:p>
        </w:tc>
      </w:tr>
      <w:tr>
        <w:tc>
          <w:tcPr>
            <w:tcW w:type="dxa" w:w="1368"/>
          </w:tcPr>
          <w:p>
            <w:pPr>
              <w:spacing w:before="60" w:after="60" w:line="264" w:lineRule="auto"/>
            </w:pPr>
            <w:r/>
            <w:r>
              <w:rPr>
                <w:b w:val="0"/>
                <w:i w:val="0"/>
                <w:sz w:val="16"/>
              </w:rPr>
              <w:t>V16 to V8</w:t>
            </w:r>
          </w:p>
        </w:tc>
        <w:tc>
          <w:tcPr>
            <w:tcW w:type="dxa" w:w="1944"/>
          </w:tcPr>
          <w:p>
            <w:pPr>
              <w:spacing w:before="60" w:after="60" w:line="264" w:lineRule="auto"/>
            </w:pPr>
            <w:r/>
            <w:r>
              <w:rPr>
                <w:b w:val="0"/>
                <w:i w:val="0"/>
                <w:sz w:val="16"/>
              </w:rPr>
              <w:t>SCHEDULING DEPENDENCY</w:t>
            </w:r>
          </w:p>
        </w:tc>
        <w:tc>
          <w:tcPr>
            <w:tcW w:type="dxa" w:w="6336"/>
          </w:tcPr>
          <w:p>
            <w:pPr>
              <w:spacing w:before="60" w:after="60" w:line="264" w:lineRule="auto"/>
            </w:pPr>
            <w:r/>
            <w:r>
              <w:rPr>
                <w:b w:val="0"/>
                <w:i w:val="0"/>
                <w:sz w:val="16"/>
              </w:rPr>
              <w:t>Built but not yet published. The destination package exists in this workspace; the video does not exist on the channel yet.</w:t>
            </w:r>
          </w:p>
        </w:tc>
      </w:tr>
      <w:tr>
        <w:tc>
          <w:tcPr>
            <w:tcW w:type="dxa" w:w="1368"/>
          </w:tcPr>
          <w:p>
            <w:pPr>
              <w:spacing w:before="60" w:after="60" w:line="264" w:lineRule="auto"/>
            </w:pPr>
            <w:r/>
            <w:r>
              <w:rPr>
                <w:b w:val="0"/>
                <w:i w:val="0"/>
                <w:sz w:val="16"/>
              </w:rPr>
              <w:t>V17 to V11</w:t>
            </w:r>
          </w:p>
        </w:tc>
        <w:tc>
          <w:tcPr>
            <w:tcW w:type="dxa" w:w="1944"/>
          </w:tcPr>
          <w:p>
            <w:pPr>
              <w:spacing w:before="60" w:after="60" w:line="264" w:lineRule="auto"/>
            </w:pPr>
            <w:r/>
            <w:r>
              <w:rPr>
                <w:b w:val="0"/>
                <w:i w:val="0"/>
                <w:sz w:val="16"/>
              </w:rPr>
              <w:t>SCHEDULING DEPENDENCY</w:t>
            </w:r>
          </w:p>
        </w:tc>
        <w:tc>
          <w:tcPr>
            <w:tcW w:type="dxa" w:w="6336"/>
          </w:tcPr>
          <w:p>
            <w:pPr>
              <w:spacing w:before="60" w:after="60" w:line="264" w:lineRule="auto"/>
            </w:pPr>
            <w:r/>
            <w:r>
              <w:rPr>
                <w:b w:val="0"/>
                <w:i w:val="0"/>
                <w:sz w:val="16"/>
              </w:rPr>
              <w:t>Built but not yet published. The destination package exists in this workspace; the video does not exist on the channel yet.</w:t>
            </w:r>
          </w:p>
        </w:tc>
      </w:tr>
      <w:tr>
        <w:tc>
          <w:tcPr>
            <w:tcW w:type="dxa" w:w="1368"/>
          </w:tcPr>
          <w:p>
            <w:pPr>
              <w:spacing w:before="60" w:after="60" w:line="264" w:lineRule="auto"/>
            </w:pPr>
            <w:r/>
            <w:r>
              <w:rPr>
                <w:b w:val="0"/>
                <w:i w:val="0"/>
                <w:sz w:val="16"/>
              </w:rPr>
              <w:t>V18 to V16</w:t>
            </w:r>
          </w:p>
        </w:tc>
        <w:tc>
          <w:tcPr>
            <w:tcW w:type="dxa" w:w="1944"/>
          </w:tcPr>
          <w:p>
            <w:pPr>
              <w:spacing w:before="60" w:after="60" w:line="264" w:lineRule="auto"/>
            </w:pPr>
            <w:r/>
            <w:r>
              <w:rPr>
                <w:b w:val="0"/>
                <w:i w:val="0"/>
                <w:sz w:val="16"/>
              </w:rPr>
              <w:t>SCHEDULING DEPENDENCY</w:t>
            </w:r>
          </w:p>
        </w:tc>
        <w:tc>
          <w:tcPr>
            <w:tcW w:type="dxa" w:w="6336"/>
          </w:tcPr>
          <w:p>
            <w:pPr>
              <w:spacing w:before="60" w:after="60" w:line="264" w:lineRule="auto"/>
            </w:pPr>
            <w:r/>
            <w:r>
              <w:rPr>
                <w:b w:val="0"/>
                <w:i w:val="0"/>
                <w:sz w:val="16"/>
              </w:rPr>
              <w:t>Earlier in this same batch. Publish in numeric order and the dependency is satisfied.</w:t>
            </w:r>
          </w:p>
        </w:tc>
      </w:tr>
      <w:tr>
        <w:tc>
          <w:tcPr>
            <w:tcW w:type="dxa" w:w="1368"/>
          </w:tcPr>
          <w:p>
            <w:pPr>
              <w:spacing w:before="60" w:after="60" w:line="264" w:lineRule="auto"/>
            </w:pPr>
            <w:r/>
            <w:r>
              <w:rPr>
                <w:b w:val="0"/>
                <w:i w:val="0"/>
                <w:sz w:val="16"/>
              </w:rPr>
              <w:t>V19 to V13</w:t>
            </w:r>
          </w:p>
        </w:tc>
        <w:tc>
          <w:tcPr>
            <w:tcW w:type="dxa" w:w="1944"/>
          </w:tcPr>
          <w:p>
            <w:pPr>
              <w:spacing w:before="60" w:after="60" w:line="264" w:lineRule="auto"/>
            </w:pPr>
            <w:r/>
            <w:r>
              <w:rPr>
                <w:b w:val="0"/>
                <w:i w:val="0"/>
                <w:sz w:val="16"/>
              </w:rPr>
              <w:t>SCHEDULING DEPENDENCY</w:t>
            </w:r>
          </w:p>
        </w:tc>
        <w:tc>
          <w:tcPr>
            <w:tcW w:type="dxa" w:w="6336"/>
          </w:tcPr>
          <w:p>
            <w:pPr>
              <w:spacing w:before="60" w:after="60" w:line="264" w:lineRule="auto"/>
            </w:pPr>
            <w:r/>
            <w:r>
              <w:rPr>
                <w:b w:val="0"/>
                <w:i w:val="0"/>
                <w:sz w:val="16"/>
              </w:rPr>
              <w:t>Built but not yet published. The destination package exists in this workspace; the video does not exist on the channel yet.</w:t>
            </w:r>
          </w:p>
        </w:tc>
      </w:tr>
      <w:tr>
        <w:tc>
          <w:tcPr>
            <w:tcW w:type="dxa" w:w="1368"/>
          </w:tcPr>
          <w:p>
            <w:pPr>
              <w:spacing w:before="60" w:after="60" w:line="264" w:lineRule="auto"/>
            </w:pPr>
            <w:r/>
            <w:r>
              <w:rPr>
                <w:b w:val="0"/>
                <w:i w:val="0"/>
                <w:sz w:val="16"/>
              </w:rPr>
              <w:t>V20 to V4</w:t>
            </w:r>
          </w:p>
        </w:tc>
        <w:tc>
          <w:tcPr>
            <w:tcW w:type="dxa" w:w="1944"/>
          </w:tcPr>
          <w:p>
            <w:pPr>
              <w:spacing w:before="60" w:after="60" w:line="264" w:lineRule="auto"/>
            </w:pPr>
            <w:r/>
            <w:r>
              <w:rPr>
                <w:b w:val="0"/>
                <w:i w:val="0"/>
                <w:sz w:val="16"/>
              </w:rPr>
              <w:t>SCHEDULING DEPENDENCY</w:t>
            </w:r>
          </w:p>
        </w:tc>
        <w:tc>
          <w:tcPr>
            <w:tcW w:type="dxa" w:w="6336"/>
          </w:tcPr>
          <w:p>
            <w:pPr>
              <w:spacing w:before="60" w:after="60" w:line="264" w:lineRule="auto"/>
            </w:pPr>
            <w:r/>
            <w:r>
              <w:rPr>
                <w:b w:val="0"/>
                <w:i w:val="0"/>
                <w:sz w:val="16"/>
              </w:rPr>
              <w:t>Built but not yet published. The destination package exists in this workspace; the video does not exist on the channel yet.</w:t>
            </w:r>
          </w:p>
        </w:tc>
      </w:tr>
      <w:tr>
        <w:tc>
          <w:tcPr>
            <w:tcW w:type="dxa" w:w="1368"/>
          </w:tcPr>
          <w:p>
            <w:pPr>
              <w:spacing w:before="60" w:after="60" w:line="264" w:lineRule="auto"/>
            </w:pPr>
            <w:r/>
            <w:r>
              <w:rPr>
                <w:b w:val="0"/>
                <w:i w:val="0"/>
                <w:sz w:val="16"/>
              </w:rPr>
              <w:t>V21 to V9</w:t>
            </w:r>
          </w:p>
        </w:tc>
        <w:tc>
          <w:tcPr>
            <w:tcW w:type="dxa" w:w="1944"/>
          </w:tcPr>
          <w:p>
            <w:pPr>
              <w:spacing w:before="60" w:after="60" w:line="264" w:lineRule="auto"/>
            </w:pPr>
            <w:r/>
            <w:r>
              <w:rPr>
                <w:b w:val="0"/>
                <w:i w:val="0"/>
                <w:sz w:val="16"/>
              </w:rPr>
              <w:t>SCHEDULING DEPENDENCY</w:t>
            </w:r>
          </w:p>
        </w:tc>
        <w:tc>
          <w:tcPr>
            <w:tcW w:type="dxa" w:w="6336"/>
          </w:tcPr>
          <w:p>
            <w:pPr>
              <w:spacing w:before="60" w:after="60" w:line="264" w:lineRule="auto"/>
            </w:pPr>
            <w:r/>
            <w:r>
              <w:rPr>
                <w:b w:val="0"/>
                <w:i w:val="0"/>
                <w:sz w:val="16"/>
              </w:rPr>
              <w:t>Built but not yet published. The destination package exists in this workspace; the video does not exist on the channel yet.</w:t>
            </w:r>
          </w:p>
        </w:tc>
      </w:tr>
      <w:tr>
        <w:tc>
          <w:tcPr>
            <w:tcW w:type="dxa" w:w="1368"/>
          </w:tcPr>
          <w:p>
            <w:pPr>
              <w:spacing w:before="60" w:after="60" w:line="264" w:lineRule="auto"/>
            </w:pPr>
            <w:r/>
            <w:r>
              <w:rPr>
                <w:b w:val="0"/>
                <w:i w:val="0"/>
                <w:sz w:val="16"/>
              </w:rPr>
            </w:r>
          </w:p>
        </w:tc>
        <w:tc>
          <w:tcPr>
            <w:tcW w:type="dxa" w:w="1944"/>
          </w:tcPr>
          <w:p>
            <w:pPr>
              <w:spacing w:before="60" w:after="60" w:line="264" w:lineRule="auto"/>
            </w:pPr>
            <w:r/>
            <w:r>
              <w:rPr>
                <w:b w:val="0"/>
                <w:i w:val="0"/>
                <w:sz w:val="16"/>
              </w:rPr>
              <w:t>PRODUCTION NOTE</w:t>
            </w:r>
          </w:p>
        </w:tc>
        <w:tc>
          <w:tcPr>
            <w:tcW w:type="dxa" w:w="6336"/>
          </w:tcPr>
          <w:p>
            <w:pPr>
              <w:spacing w:before="60" w:after="60" w:line="264" w:lineRule="auto"/>
            </w:pPr>
            <w:r/>
            <w:r>
              <w:rPr>
                <w:b w:val="0"/>
                <w:i w:val="0"/>
                <w:sz w:val="16"/>
              </w:rPr>
              <w:t>V20 opens on a real personal account. The master's hook is Temidayo's own maternity-leave return. It is not a constructed illustration and must never be labeled as one. The frame set keeps the opening camera-led. The constructed illustration later in the same video is separately labeled, and the two must not be confused.</w:t>
            </w:r>
          </w:p>
        </w:tc>
      </w:tr>
      <w:tr>
        <w:tc>
          <w:tcPr>
            <w:tcW w:type="dxa" w:w="1368"/>
          </w:tcPr>
          <w:p>
            <w:pPr>
              <w:spacing w:before="60" w:after="60" w:line="264" w:lineRule="auto"/>
            </w:pPr>
            <w:r/>
            <w:r>
              <w:rPr>
                <w:b w:val="0"/>
                <w:i w:val="0"/>
                <w:sz w:val="16"/>
              </w:rPr>
            </w:r>
          </w:p>
        </w:tc>
        <w:tc>
          <w:tcPr>
            <w:tcW w:type="dxa" w:w="1944"/>
          </w:tcPr>
          <w:p>
            <w:pPr>
              <w:spacing w:before="60" w:after="60" w:line="264" w:lineRule="auto"/>
            </w:pPr>
            <w:r/>
            <w:r>
              <w:rPr>
                <w:b w:val="0"/>
                <w:i w:val="0"/>
                <w:sz w:val="16"/>
              </w:rPr>
              <w:t>PRODUCTION NOTE</w:t>
            </w:r>
          </w:p>
        </w:tc>
        <w:tc>
          <w:tcPr>
            <w:tcW w:type="dxa" w:w="6336"/>
          </w:tcPr>
          <w:p>
            <w:pPr>
              <w:spacing w:before="60" w:after="60" w:line="264" w:lineRule="auto"/>
            </w:pPr>
            <w:r/>
            <w:r>
              <w:rPr>
                <w:b w:val="0"/>
                <w:i w:val="0"/>
                <w:sz w:val="16"/>
              </w:rPr>
              <w:t>V14 employers are described by type on every rendered frame. The master's research notes permit Humana, Wells Fargo, Mass General Brigham and JPMorgan to be named on screen, but only with the preserved source wording and with the capture kept in the production archive. No frame in this batch names an employer. If the editor decides to name one, the source capture must travel with it, and several source postings were mirrored, older or closed, so not every source is a currently live employer posting.</w:t>
            </w:r>
          </w:p>
        </w:tc>
      </w:tr>
      <w:tr>
        <w:tc>
          <w:tcPr>
            <w:tcW w:type="dxa" w:w="1368"/>
          </w:tcPr>
          <w:p>
            <w:pPr>
              <w:spacing w:before="60" w:after="60" w:line="264" w:lineRule="auto"/>
            </w:pPr>
            <w:r/>
            <w:r>
              <w:rPr>
                <w:b w:val="0"/>
                <w:i w:val="0"/>
                <w:sz w:val="16"/>
              </w:rPr>
            </w:r>
          </w:p>
        </w:tc>
        <w:tc>
          <w:tcPr>
            <w:tcW w:type="dxa" w:w="1944"/>
          </w:tcPr>
          <w:p>
            <w:pPr>
              <w:spacing w:before="60" w:after="60" w:line="264" w:lineRule="auto"/>
            </w:pPr>
            <w:r/>
            <w:r>
              <w:rPr>
                <w:b w:val="0"/>
                <w:i w:val="0"/>
                <w:sz w:val="16"/>
              </w:rPr>
              <w:t>PRODUCTION NOTE</w:t>
            </w:r>
          </w:p>
        </w:tc>
        <w:tc>
          <w:tcPr>
            <w:tcW w:type="dxa" w:w="6336"/>
          </w:tcPr>
          <w:p>
            <w:pPr>
              <w:spacing w:before="60" w:after="60" w:line="264" w:lineRule="auto"/>
            </w:pPr>
            <w:r/>
            <w:r>
              <w:rPr>
                <w:b w:val="0"/>
                <w:i w:val="0"/>
                <w:sz w:val="16"/>
              </w:rPr>
              <w:t>Thumbnail artwork is not produced. Only Canva briefs exist. The wording in each master is authoritative and is not restyled. No portrait is generated and no face is altered.</w:t>
            </w:r>
          </w:p>
        </w:tc>
      </w:tr>
      <w:tr>
        <w:tc>
          <w:tcPr>
            <w:tcW w:type="dxa" w:w="1368"/>
          </w:tcPr>
          <w:p>
            <w:pPr>
              <w:spacing w:before="60" w:after="60" w:line="264" w:lineRule="auto"/>
            </w:pPr>
            <w:r/>
            <w:r>
              <w:rPr>
                <w:b w:val="0"/>
                <w:i w:val="0"/>
                <w:sz w:val="16"/>
              </w:rPr>
            </w:r>
          </w:p>
        </w:tc>
        <w:tc>
          <w:tcPr>
            <w:tcW w:type="dxa" w:w="1944"/>
          </w:tcPr>
          <w:p>
            <w:pPr>
              <w:spacing w:before="60" w:after="60" w:line="264" w:lineRule="auto"/>
            </w:pPr>
            <w:r/>
            <w:r>
              <w:rPr>
                <w:b w:val="0"/>
                <w:i w:val="0"/>
                <w:sz w:val="16"/>
              </w:rPr>
              <w:t>PRODUCTION NOTE</w:t>
            </w:r>
          </w:p>
        </w:tc>
        <w:tc>
          <w:tcPr>
            <w:tcW w:type="dxa" w:w="6336"/>
          </w:tcPr>
          <w:p>
            <w:pPr>
              <w:spacing w:before="60" w:after="60" w:line="264" w:lineRule="auto"/>
            </w:pPr>
            <w:r/>
            <w:r>
              <w:rPr>
                <w:b w:val="0"/>
                <w:i w:val="0"/>
                <w:sz w:val="16"/>
              </w:rPr>
              <w:t>No resource route exists for Video 14. The V14 master names no resource. None was added to the script, the description, the pinned comment or any card. Its CTA card carries the action instead of a URL.</w:t>
            </w:r>
          </w:p>
        </w:tc>
      </w:tr>
    </w:tbl>
    <w:p>
      <w:pPr>
        <w:spacing w:after="120"/>
      </w:pPr>
    </w:p>
    <w:p>
      <w:pPr>
        <w:spacing w:before="320" w:after="120"/>
        <w:keepNext w:val="1"/>
        <w:keepLines w:val="1"/>
      </w:pPr>
      <w:r>
        <w:rPr>
          <w:b/>
          <w:i w:val="0"/>
          <w:color w:val="112345"/>
          <w:sz w:val="26"/>
        </w:rPr>
        <w:t>RUNTIME, REPORTED RATHER THAN ADJUSTED</w:t>
      </w:r>
    </w:p>
    <w:p>
      <w:pPr>
        <w:spacing w:before="0" w:after="160"/>
      </w:pPr>
      <w:r>
        <w:rPr>
          <w:b w:val="0"/>
          <w:i w:val="0"/>
          <w:sz w:val="22"/>
        </w:rPr>
        <w:t>These masters are shorter than the drafts they replace and shorter than the planning band the earlier roadmap work used. Nothing was padded, and no explanation was expanded to reach a target. The figures are stated as they are so pacing, chapters and any playlist decisions can be made on real numbers.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008"/>
            <w:shd w:val="clear" w:color="auto" w:fill="F3EFE6"/>
          </w:tcPr>
          <w:p>
            <w:pPr>
              <w:spacing w:before="60" w:after="60" w:line="264" w:lineRule="auto"/>
            </w:pPr>
            <w:r/>
            <w:r>
              <w:rPr>
                <w:b/>
                <w:i w:val="0"/>
                <w:color w:val="112345"/>
                <w:sz w:val="17"/>
              </w:rPr>
              <w:t>#</w:t>
            </w:r>
          </w:p>
        </w:tc>
        <w:tc>
          <w:tcPr>
            <w:tcW w:type="dxa" w:w="2304"/>
            <w:shd w:val="clear" w:color="auto" w:fill="F3EFE6"/>
          </w:tcPr>
          <w:p>
            <w:pPr>
              <w:spacing w:before="60" w:after="60" w:line="264" w:lineRule="auto"/>
            </w:pPr>
            <w:r/>
            <w:r>
              <w:rPr>
                <w:b/>
                <w:i w:val="0"/>
                <w:color w:val="112345"/>
                <w:sz w:val="17"/>
              </w:rPr>
              <w:t>SPOKEN WORDS</w:t>
            </w:r>
          </w:p>
        </w:tc>
        <w:tc>
          <w:tcPr>
            <w:tcW w:type="dxa" w:w="6336"/>
            <w:shd w:val="clear" w:color="auto" w:fill="F3EFE6"/>
          </w:tcPr>
          <w:p>
            <w:pPr>
              <w:spacing w:before="60" w:after="60" w:line="264" w:lineRule="auto"/>
            </w:pPr>
            <w:r/>
            <w:r>
              <w:rPr>
                <w:b/>
                <w:i w:val="0"/>
                <w:color w:val="112345"/>
                <w:sz w:val="17"/>
              </w:rPr>
              <w:t>SPEECH-ONLY ESTIMATE</w:t>
            </w:r>
          </w:p>
        </w:tc>
      </w:tr>
      <w:tr>
        <w:tc>
          <w:tcPr>
            <w:tcW w:type="dxa" w:w="1008"/>
          </w:tcPr>
          <w:p>
            <w:pPr>
              <w:spacing w:before="60" w:after="60" w:line="264" w:lineRule="auto"/>
            </w:pPr>
            <w:r/>
            <w:r>
              <w:rPr>
                <w:b w:val="0"/>
                <w:i w:val="0"/>
                <w:sz w:val="18"/>
              </w:rPr>
              <w:t>V14</w:t>
            </w:r>
          </w:p>
        </w:tc>
        <w:tc>
          <w:tcPr>
            <w:tcW w:type="dxa" w:w="2304"/>
          </w:tcPr>
          <w:p>
            <w:pPr>
              <w:spacing w:before="60" w:after="60" w:line="264" w:lineRule="auto"/>
            </w:pPr>
            <w:r/>
            <w:r>
              <w:rPr>
                <w:b w:val="0"/>
                <w:i w:val="0"/>
                <w:sz w:val="18"/>
              </w:rPr>
              <w:t>1,259</w:t>
            </w:r>
          </w:p>
        </w:tc>
        <w:tc>
          <w:tcPr>
            <w:tcW w:type="dxa" w:w="6336"/>
          </w:tcPr>
          <w:p>
            <w:pPr>
              <w:spacing w:before="60" w:after="60" w:line="264" w:lineRule="auto"/>
            </w:pPr>
            <w:r/>
            <w:r>
              <w:rPr>
                <w:b w:val="0"/>
                <w:i w:val="0"/>
                <w:sz w:val="18"/>
              </w:rPr>
              <w:t>8:41 to 9:41</w:t>
            </w:r>
          </w:p>
        </w:tc>
      </w:tr>
      <w:tr>
        <w:tc>
          <w:tcPr>
            <w:tcW w:type="dxa" w:w="1008"/>
          </w:tcPr>
          <w:p>
            <w:pPr>
              <w:spacing w:before="60" w:after="60" w:line="264" w:lineRule="auto"/>
            </w:pPr>
            <w:r/>
            <w:r>
              <w:rPr>
                <w:b w:val="0"/>
                <w:i w:val="0"/>
                <w:sz w:val="18"/>
              </w:rPr>
              <w:t>V15</w:t>
            </w:r>
          </w:p>
        </w:tc>
        <w:tc>
          <w:tcPr>
            <w:tcW w:type="dxa" w:w="2304"/>
          </w:tcPr>
          <w:p>
            <w:pPr>
              <w:spacing w:before="60" w:after="60" w:line="264" w:lineRule="auto"/>
            </w:pPr>
            <w:r/>
            <w:r>
              <w:rPr>
                <w:b w:val="0"/>
                <w:i w:val="0"/>
                <w:sz w:val="18"/>
              </w:rPr>
              <w:t>859</w:t>
            </w:r>
          </w:p>
        </w:tc>
        <w:tc>
          <w:tcPr>
            <w:tcW w:type="dxa" w:w="6336"/>
          </w:tcPr>
          <w:p>
            <w:pPr>
              <w:spacing w:before="60" w:after="60" w:line="264" w:lineRule="auto"/>
            </w:pPr>
            <w:r/>
            <w:r>
              <w:rPr>
                <w:b w:val="0"/>
                <w:i w:val="0"/>
                <w:sz w:val="18"/>
              </w:rPr>
              <w:t>5:55 to 6:36</w:t>
            </w:r>
          </w:p>
        </w:tc>
      </w:tr>
      <w:tr>
        <w:tc>
          <w:tcPr>
            <w:tcW w:type="dxa" w:w="1008"/>
          </w:tcPr>
          <w:p>
            <w:pPr>
              <w:spacing w:before="60" w:after="60" w:line="264" w:lineRule="auto"/>
            </w:pPr>
            <w:r/>
            <w:r>
              <w:rPr>
                <w:b w:val="0"/>
                <w:i w:val="0"/>
                <w:sz w:val="18"/>
              </w:rPr>
              <w:t>V16</w:t>
            </w:r>
          </w:p>
        </w:tc>
        <w:tc>
          <w:tcPr>
            <w:tcW w:type="dxa" w:w="2304"/>
          </w:tcPr>
          <w:p>
            <w:pPr>
              <w:spacing w:before="60" w:after="60" w:line="264" w:lineRule="auto"/>
            </w:pPr>
            <w:r/>
            <w:r>
              <w:rPr>
                <w:b w:val="0"/>
                <w:i w:val="0"/>
                <w:sz w:val="18"/>
              </w:rPr>
              <w:t>641</w:t>
            </w:r>
          </w:p>
        </w:tc>
        <w:tc>
          <w:tcPr>
            <w:tcW w:type="dxa" w:w="6336"/>
          </w:tcPr>
          <w:p>
            <w:pPr>
              <w:spacing w:before="60" w:after="60" w:line="264" w:lineRule="auto"/>
            </w:pPr>
            <w:r/>
            <w:r>
              <w:rPr>
                <w:b w:val="0"/>
                <w:i w:val="0"/>
                <w:sz w:val="18"/>
              </w:rPr>
              <w:t>4:25 to 4:56</w:t>
            </w:r>
          </w:p>
        </w:tc>
      </w:tr>
      <w:tr>
        <w:tc>
          <w:tcPr>
            <w:tcW w:type="dxa" w:w="1008"/>
          </w:tcPr>
          <w:p>
            <w:pPr>
              <w:spacing w:before="60" w:after="60" w:line="264" w:lineRule="auto"/>
            </w:pPr>
            <w:r/>
            <w:r>
              <w:rPr>
                <w:b w:val="0"/>
                <w:i w:val="0"/>
                <w:sz w:val="18"/>
              </w:rPr>
              <w:t>V17</w:t>
            </w:r>
          </w:p>
        </w:tc>
        <w:tc>
          <w:tcPr>
            <w:tcW w:type="dxa" w:w="2304"/>
          </w:tcPr>
          <w:p>
            <w:pPr>
              <w:spacing w:before="60" w:after="60" w:line="264" w:lineRule="auto"/>
            </w:pPr>
            <w:r/>
            <w:r>
              <w:rPr>
                <w:b w:val="0"/>
                <w:i w:val="0"/>
                <w:sz w:val="18"/>
              </w:rPr>
              <w:t>564</w:t>
            </w:r>
          </w:p>
        </w:tc>
        <w:tc>
          <w:tcPr>
            <w:tcW w:type="dxa" w:w="6336"/>
          </w:tcPr>
          <w:p>
            <w:pPr>
              <w:spacing w:before="60" w:after="60" w:line="264" w:lineRule="auto"/>
            </w:pPr>
            <w:r/>
            <w:r>
              <w:rPr>
                <w:b w:val="0"/>
                <w:i w:val="0"/>
                <w:sz w:val="18"/>
              </w:rPr>
              <w:t>3:53 to 4:20</w:t>
            </w:r>
          </w:p>
        </w:tc>
      </w:tr>
      <w:tr>
        <w:tc>
          <w:tcPr>
            <w:tcW w:type="dxa" w:w="1008"/>
          </w:tcPr>
          <w:p>
            <w:pPr>
              <w:spacing w:before="60" w:after="60" w:line="264" w:lineRule="auto"/>
            </w:pPr>
            <w:r/>
            <w:r>
              <w:rPr>
                <w:b w:val="0"/>
                <w:i w:val="0"/>
                <w:sz w:val="18"/>
              </w:rPr>
              <w:t>V18</w:t>
            </w:r>
          </w:p>
        </w:tc>
        <w:tc>
          <w:tcPr>
            <w:tcW w:type="dxa" w:w="2304"/>
          </w:tcPr>
          <w:p>
            <w:pPr>
              <w:spacing w:before="60" w:after="60" w:line="264" w:lineRule="auto"/>
            </w:pPr>
            <w:r/>
            <w:r>
              <w:rPr>
                <w:b w:val="0"/>
                <w:i w:val="0"/>
                <w:sz w:val="18"/>
              </w:rPr>
              <w:t>578</w:t>
            </w:r>
          </w:p>
        </w:tc>
        <w:tc>
          <w:tcPr>
            <w:tcW w:type="dxa" w:w="6336"/>
          </w:tcPr>
          <w:p>
            <w:pPr>
              <w:spacing w:before="60" w:after="60" w:line="264" w:lineRule="auto"/>
            </w:pPr>
            <w:r/>
            <w:r>
              <w:rPr>
                <w:b w:val="0"/>
                <w:i w:val="0"/>
                <w:sz w:val="18"/>
              </w:rPr>
              <w:t>3:59 to 4:27</w:t>
            </w:r>
          </w:p>
        </w:tc>
      </w:tr>
      <w:tr>
        <w:tc>
          <w:tcPr>
            <w:tcW w:type="dxa" w:w="1008"/>
          </w:tcPr>
          <w:p>
            <w:pPr>
              <w:spacing w:before="60" w:after="60" w:line="264" w:lineRule="auto"/>
            </w:pPr>
            <w:r/>
            <w:r>
              <w:rPr>
                <w:b w:val="0"/>
                <w:i w:val="0"/>
                <w:sz w:val="18"/>
              </w:rPr>
              <w:t>V19</w:t>
            </w:r>
          </w:p>
        </w:tc>
        <w:tc>
          <w:tcPr>
            <w:tcW w:type="dxa" w:w="2304"/>
          </w:tcPr>
          <w:p>
            <w:pPr>
              <w:spacing w:before="60" w:after="60" w:line="264" w:lineRule="auto"/>
            </w:pPr>
            <w:r/>
            <w:r>
              <w:rPr>
                <w:b w:val="0"/>
                <w:i w:val="0"/>
                <w:sz w:val="18"/>
              </w:rPr>
              <w:t>622</w:t>
            </w:r>
          </w:p>
        </w:tc>
        <w:tc>
          <w:tcPr>
            <w:tcW w:type="dxa" w:w="6336"/>
          </w:tcPr>
          <w:p>
            <w:pPr>
              <w:spacing w:before="60" w:after="60" w:line="264" w:lineRule="auto"/>
            </w:pPr>
            <w:r/>
            <w:r>
              <w:rPr>
                <w:b w:val="0"/>
                <w:i w:val="0"/>
                <w:sz w:val="18"/>
              </w:rPr>
              <w:t>4:17 to 4:47</w:t>
            </w:r>
          </w:p>
        </w:tc>
      </w:tr>
      <w:tr>
        <w:tc>
          <w:tcPr>
            <w:tcW w:type="dxa" w:w="1008"/>
          </w:tcPr>
          <w:p>
            <w:pPr>
              <w:spacing w:before="60" w:after="60" w:line="264" w:lineRule="auto"/>
            </w:pPr>
            <w:r/>
            <w:r>
              <w:rPr>
                <w:b w:val="0"/>
                <w:i w:val="0"/>
                <w:sz w:val="18"/>
              </w:rPr>
              <w:t>V20</w:t>
            </w:r>
          </w:p>
        </w:tc>
        <w:tc>
          <w:tcPr>
            <w:tcW w:type="dxa" w:w="2304"/>
          </w:tcPr>
          <w:p>
            <w:pPr>
              <w:spacing w:before="60" w:after="60" w:line="264" w:lineRule="auto"/>
            </w:pPr>
            <w:r/>
            <w:r>
              <w:rPr>
                <w:b w:val="0"/>
                <w:i w:val="0"/>
                <w:sz w:val="18"/>
              </w:rPr>
              <w:t>754</w:t>
            </w:r>
          </w:p>
        </w:tc>
        <w:tc>
          <w:tcPr>
            <w:tcW w:type="dxa" w:w="6336"/>
          </w:tcPr>
          <w:p>
            <w:pPr>
              <w:spacing w:before="60" w:after="60" w:line="264" w:lineRule="auto"/>
            </w:pPr>
            <w:r/>
            <w:r>
              <w:rPr>
                <w:b w:val="0"/>
                <w:i w:val="0"/>
                <w:sz w:val="18"/>
              </w:rPr>
              <w:t>5:12 to 5:48</w:t>
            </w:r>
          </w:p>
        </w:tc>
      </w:tr>
      <w:tr>
        <w:tc>
          <w:tcPr>
            <w:tcW w:type="dxa" w:w="1008"/>
          </w:tcPr>
          <w:p>
            <w:pPr>
              <w:spacing w:before="60" w:after="60" w:line="264" w:lineRule="auto"/>
            </w:pPr>
            <w:r/>
            <w:r>
              <w:rPr>
                <w:b w:val="0"/>
                <w:i w:val="0"/>
                <w:sz w:val="18"/>
              </w:rPr>
              <w:t>V21</w:t>
            </w:r>
          </w:p>
        </w:tc>
        <w:tc>
          <w:tcPr>
            <w:tcW w:type="dxa" w:w="2304"/>
          </w:tcPr>
          <w:p>
            <w:pPr>
              <w:spacing w:before="60" w:after="60" w:line="264" w:lineRule="auto"/>
            </w:pPr>
            <w:r/>
            <w:r>
              <w:rPr>
                <w:b w:val="0"/>
                <w:i w:val="0"/>
                <w:sz w:val="18"/>
              </w:rPr>
              <w:t>624</w:t>
            </w:r>
          </w:p>
        </w:tc>
        <w:tc>
          <w:tcPr>
            <w:tcW w:type="dxa" w:w="6336"/>
          </w:tcPr>
          <w:p>
            <w:pPr>
              <w:spacing w:before="60" w:after="60" w:line="264" w:lineRule="auto"/>
            </w:pPr>
            <w:r/>
            <w:r>
              <w:rPr>
                <w:b w:val="0"/>
                <w:i w:val="0"/>
                <w:sz w:val="18"/>
              </w:rPr>
              <w:t>4:18 to 4:48</w:t>
            </w:r>
          </w:p>
        </w:tc>
      </w:tr>
    </w:tbl>
    <w:p>
      <w:pPr>
        <w:spacing w:after="120"/>
      </w:pPr>
    </w:p>
    <w:p>
      <w:pPr>
        <w:spacing w:before="320" w:after="120"/>
        <w:keepNext w:val="1"/>
        <w:keepLines w:val="1"/>
      </w:pPr>
      <w:r>
        <w:rPr>
          <w:b/>
          <w:i w:val="0"/>
          <w:color w:val="112345"/>
          <w:sz w:val="26"/>
        </w:rPr>
        <w:t>QUALITY CHECKS</w:t>
      </w:r>
    </w:p>
    <w:p>
      <w:pPr>
        <w:spacing w:before="0" w:after="160"/>
      </w:pPr>
      <w:r>
        <w:rPr>
          <w:b w:val="0"/>
          <w:i w:val="0"/>
          <w:sz w:val="22"/>
        </w:rPr>
        <w:t>264 package checks across the eight packages. 264 passed. Every check ran against the built package on disk rather than against the build data, so a check cannot pass because of something that was true only in a source module. Each package carries its own QA report.</w:t>
      </w:r>
    </w:p>
    <w:p>
      <w:pPr>
        <w:spacing w:before="200" w:after="200"/>
        <w:ind w:left="216"/>
        <w:pBdr>
          <w:left w:val="single" w:sz="18" w:color="9B2C10" w:space="8"/>
        </w:pBdr>
        <w:keepNext w:val="1"/>
        <w:keepLines w:val="1"/>
      </w:pPr>
      <w:r>
        <w:rPr>
          <w:b/>
          <w:color w:val="9B2C10"/>
          <w:sz w:val="21"/>
        </w:rPr>
        <w:t>FINAL-EXPORT CHECKS REMAIN PENDING AND ARE NOT CLAIMED. Actual delivery, runtime, executed cuts and camera moves, motion graphics, B-roll placement, audio clarity, loudness, music balance, picture quality, caption absence on the export, SRT synchronization, chapters, the Watch Next hold, a clean ending, thumbnail artwork approval and public link accessibility. A written prompt does not prove an effect exists in the finished video.</w:t>
      </w:r>
    </w:p>
    <w:p>
      <w:pPr>
        <w:spacing w:before="320" w:after="120"/>
        <w:keepNext w:val="1"/>
        <w:keepLines w:val="1"/>
      </w:pPr>
      <w:r>
        <w:rPr>
          <w:b/>
          <w:i w:val="0"/>
          <w:color w:val="112345"/>
          <w:sz w:val="26"/>
        </w:rPr>
        <w:t>ARCHIVES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3888"/>
            <w:shd w:val="clear" w:color="auto" w:fill="F3EFE6"/>
          </w:tcPr>
          <w:p>
            <w:pPr>
              <w:spacing w:before="60" w:after="60" w:line="264" w:lineRule="auto"/>
            </w:pPr>
            <w:r/>
            <w:r>
              <w:rPr>
                <w:b/>
                <w:i w:val="0"/>
                <w:color w:val="112345"/>
                <w:sz w:val="17"/>
              </w:rPr>
              <w:t>ARCHIVE</w:t>
            </w:r>
          </w:p>
        </w:tc>
        <w:tc>
          <w:tcPr>
            <w:tcW w:type="dxa" w:w="5760"/>
            <w:shd w:val="clear" w:color="auto" w:fill="F3EFE6"/>
          </w:tcPr>
          <w:p>
            <w:pPr>
              <w:spacing w:before="60" w:after="60" w:line="264" w:lineRule="auto"/>
            </w:pPr>
            <w:r/>
            <w:r>
              <w:rPr>
                <w:b/>
                <w:i w:val="0"/>
                <w:color w:val="112345"/>
                <w:sz w:val="17"/>
              </w:rPr>
              <w:t>SHA-256</w:t>
            </w:r>
          </w:p>
        </w:tc>
      </w:tr>
      <w:tr>
        <w:tc>
          <w:tcPr>
            <w:tcW w:type="dxa" w:w="3888"/>
          </w:tcPr>
          <w:p>
            <w:pPr>
              <w:spacing w:before="60" w:after="60" w:line="264" w:lineRule="auto"/>
            </w:pPr>
            <w:r/>
            <w:r>
              <w:rPr>
                <w:b w:val="0"/>
                <w:i w:val="0"/>
                <w:sz w:val="15"/>
              </w:rPr>
              <w:t>Video_14_Final_Production_Package.zip</w:t>
            </w:r>
          </w:p>
        </w:tc>
        <w:tc>
          <w:tcPr>
            <w:tcW w:type="dxa" w:w="5760"/>
          </w:tcPr>
          <w:p>
            <w:pPr>
              <w:spacing w:before="60" w:after="60" w:line="264" w:lineRule="auto"/>
            </w:pPr>
            <w:r/>
            <w:r>
              <w:rPr>
                <w:b w:val="0"/>
                <w:i w:val="0"/>
                <w:sz w:val="15"/>
              </w:rPr>
              <w:t>faa3a2fabbd863717edd58e138cd4817f2e5d28f30db281b856ac6e59e129807</w:t>
            </w:r>
          </w:p>
        </w:tc>
      </w:tr>
      <w:tr>
        <w:tc>
          <w:tcPr>
            <w:tcW w:type="dxa" w:w="3888"/>
          </w:tcPr>
          <w:p>
            <w:pPr>
              <w:spacing w:before="60" w:after="60" w:line="264" w:lineRule="auto"/>
            </w:pPr>
            <w:r/>
            <w:r>
              <w:rPr>
                <w:b w:val="0"/>
                <w:i w:val="0"/>
                <w:sz w:val="15"/>
              </w:rPr>
              <w:t>Video_15_Final_Production_Package.zip</w:t>
            </w:r>
          </w:p>
        </w:tc>
        <w:tc>
          <w:tcPr>
            <w:tcW w:type="dxa" w:w="5760"/>
          </w:tcPr>
          <w:p>
            <w:pPr>
              <w:spacing w:before="60" w:after="60" w:line="264" w:lineRule="auto"/>
            </w:pPr>
            <w:r/>
            <w:r>
              <w:rPr>
                <w:b w:val="0"/>
                <w:i w:val="0"/>
                <w:sz w:val="15"/>
              </w:rPr>
              <w:t>499ec18fe84de63f37df6ad4c287f292e1379c8c77e0a8aad1cf6b72b49b9761</w:t>
            </w:r>
          </w:p>
        </w:tc>
      </w:tr>
      <w:tr>
        <w:tc>
          <w:tcPr>
            <w:tcW w:type="dxa" w:w="3888"/>
          </w:tcPr>
          <w:p>
            <w:pPr>
              <w:spacing w:before="60" w:after="60" w:line="264" w:lineRule="auto"/>
            </w:pPr>
            <w:r/>
            <w:r>
              <w:rPr>
                <w:b w:val="0"/>
                <w:i w:val="0"/>
                <w:sz w:val="15"/>
              </w:rPr>
              <w:t>Video_16_Final_Production_Package.zip</w:t>
            </w:r>
          </w:p>
        </w:tc>
        <w:tc>
          <w:tcPr>
            <w:tcW w:type="dxa" w:w="5760"/>
          </w:tcPr>
          <w:p>
            <w:pPr>
              <w:spacing w:before="60" w:after="60" w:line="264" w:lineRule="auto"/>
            </w:pPr>
            <w:r/>
            <w:r>
              <w:rPr>
                <w:b w:val="0"/>
                <w:i w:val="0"/>
                <w:sz w:val="15"/>
              </w:rPr>
              <w:t>3bedcc300318f6eb1998f0c77aedfdc3b1eb8ad904f64e75b5a3ea3c48fddf10</w:t>
            </w:r>
          </w:p>
        </w:tc>
      </w:tr>
      <w:tr>
        <w:tc>
          <w:tcPr>
            <w:tcW w:type="dxa" w:w="3888"/>
          </w:tcPr>
          <w:p>
            <w:pPr>
              <w:spacing w:before="60" w:after="60" w:line="264" w:lineRule="auto"/>
            </w:pPr>
            <w:r/>
            <w:r>
              <w:rPr>
                <w:b w:val="0"/>
                <w:i w:val="0"/>
                <w:sz w:val="15"/>
              </w:rPr>
              <w:t>Video_17_Final_Production_Package.zip</w:t>
            </w:r>
          </w:p>
        </w:tc>
        <w:tc>
          <w:tcPr>
            <w:tcW w:type="dxa" w:w="5760"/>
          </w:tcPr>
          <w:p>
            <w:pPr>
              <w:spacing w:before="60" w:after="60" w:line="264" w:lineRule="auto"/>
            </w:pPr>
            <w:r/>
            <w:r>
              <w:rPr>
                <w:b w:val="0"/>
                <w:i w:val="0"/>
                <w:sz w:val="15"/>
              </w:rPr>
              <w:t>0ce867618dcef13673fde53113606927f3a8b40b53896857f2c9660be47fb230</w:t>
            </w:r>
          </w:p>
        </w:tc>
      </w:tr>
      <w:tr>
        <w:tc>
          <w:tcPr>
            <w:tcW w:type="dxa" w:w="3888"/>
          </w:tcPr>
          <w:p>
            <w:pPr>
              <w:spacing w:before="60" w:after="60" w:line="264" w:lineRule="auto"/>
            </w:pPr>
            <w:r/>
            <w:r>
              <w:rPr>
                <w:b w:val="0"/>
                <w:i w:val="0"/>
                <w:sz w:val="15"/>
              </w:rPr>
              <w:t>Video_18_Final_Production_Package.zip</w:t>
            </w:r>
          </w:p>
        </w:tc>
        <w:tc>
          <w:tcPr>
            <w:tcW w:type="dxa" w:w="5760"/>
          </w:tcPr>
          <w:p>
            <w:pPr>
              <w:spacing w:before="60" w:after="60" w:line="264" w:lineRule="auto"/>
            </w:pPr>
            <w:r/>
            <w:r>
              <w:rPr>
                <w:b w:val="0"/>
                <w:i w:val="0"/>
                <w:sz w:val="15"/>
              </w:rPr>
              <w:t>625fd8e2c1e369432a9f6584edf99f03655dc058b1f25743337311bd20e46840</w:t>
            </w:r>
          </w:p>
        </w:tc>
      </w:tr>
      <w:tr>
        <w:tc>
          <w:tcPr>
            <w:tcW w:type="dxa" w:w="3888"/>
          </w:tcPr>
          <w:p>
            <w:pPr>
              <w:spacing w:before="60" w:after="60" w:line="264" w:lineRule="auto"/>
            </w:pPr>
            <w:r/>
            <w:r>
              <w:rPr>
                <w:b w:val="0"/>
                <w:i w:val="0"/>
                <w:sz w:val="15"/>
              </w:rPr>
              <w:t>Video_19_Final_Production_Package.zip</w:t>
            </w:r>
          </w:p>
        </w:tc>
        <w:tc>
          <w:tcPr>
            <w:tcW w:type="dxa" w:w="5760"/>
          </w:tcPr>
          <w:p>
            <w:pPr>
              <w:spacing w:before="60" w:after="60" w:line="264" w:lineRule="auto"/>
            </w:pPr>
            <w:r/>
            <w:r>
              <w:rPr>
                <w:b w:val="0"/>
                <w:i w:val="0"/>
                <w:sz w:val="15"/>
              </w:rPr>
              <w:t>f7b46ed1712698df760ee443b2639636dc71dbdf0373050f638bcf5e00a88546</w:t>
            </w:r>
          </w:p>
        </w:tc>
      </w:tr>
      <w:tr>
        <w:tc>
          <w:tcPr>
            <w:tcW w:type="dxa" w:w="3888"/>
          </w:tcPr>
          <w:p>
            <w:pPr>
              <w:spacing w:before="60" w:after="60" w:line="264" w:lineRule="auto"/>
            </w:pPr>
            <w:r/>
            <w:r>
              <w:rPr>
                <w:b w:val="0"/>
                <w:i w:val="0"/>
                <w:sz w:val="15"/>
              </w:rPr>
              <w:t>Video_20_Final_Production_Package.zip</w:t>
            </w:r>
          </w:p>
        </w:tc>
        <w:tc>
          <w:tcPr>
            <w:tcW w:type="dxa" w:w="5760"/>
          </w:tcPr>
          <w:p>
            <w:pPr>
              <w:spacing w:before="60" w:after="60" w:line="264" w:lineRule="auto"/>
            </w:pPr>
            <w:r/>
            <w:r>
              <w:rPr>
                <w:b w:val="0"/>
                <w:i w:val="0"/>
                <w:sz w:val="15"/>
              </w:rPr>
              <w:t>5aed769584caf7822b179859379f298efff7985ff669afb3607cacc7610fa438</w:t>
            </w:r>
          </w:p>
        </w:tc>
      </w:tr>
      <w:tr>
        <w:tc>
          <w:tcPr>
            <w:tcW w:type="dxa" w:w="3888"/>
          </w:tcPr>
          <w:p>
            <w:pPr>
              <w:spacing w:before="60" w:after="60" w:line="264" w:lineRule="auto"/>
            </w:pPr>
            <w:r/>
            <w:r>
              <w:rPr>
                <w:b w:val="0"/>
                <w:i w:val="0"/>
                <w:sz w:val="15"/>
              </w:rPr>
              <w:t>Video_21_Final_Production_Package.zip</w:t>
            </w:r>
          </w:p>
        </w:tc>
        <w:tc>
          <w:tcPr>
            <w:tcW w:type="dxa" w:w="5760"/>
          </w:tcPr>
          <w:p>
            <w:pPr>
              <w:spacing w:before="60" w:after="60" w:line="264" w:lineRule="auto"/>
            </w:pPr>
            <w:r/>
            <w:r>
              <w:rPr>
                <w:b w:val="0"/>
                <w:i w:val="0"/>
                <w:sz w:val="15"/>
              </w:rPr>
              <w:t>abee18dabeced7b757910ca91e9c50ec2a9c5ff8ad905f39c707b9428ac3dafd</w:t>
            </w:r>
          </w:p>
        </w:tc>
      </w:tr>
      <w:tr>
        <w:tc>
          <w:tcPr>
            <w:tcW w:type="dxa" w:w="3888"/>
          </w:tcPr>
          <w:p>
            <w:pPr>
              <w:spacing w:before="60" w:after="60" w:line="264" w:lineRule="auto"/>
            </w:pPr>
            <w:r/>
            <w:r>
              <w:rPr>
                <w:b w:val="0"/>
                <w:i w:val="0"/>
                <w:sz w:val="15"/>
              </w:rPr>
              <w:t>Videos_14-21_FINAL_Production_Packages.zip</w:t>
            </w:r>
          </w:p>
        </w:tc>
        <w:tc>
          <w:tcPr>
            <w:tcW w:type="dxa" w:w="5760"/>
          </w:tcPr>
          <w:p>
            <w:pPr>
              <w:spacing w:before="60" w:after="60" w:line="264" w:lineRule="auto"/>
            </w:pPr>
            <w:r/>
            <w:r>
              <w:rPr>
                <w:b w:val="0"/>
                <w:i w:val="0"/>
                <w:sz w:val="15"/>
              </w:rPr>
              <w:t>in the sibling .sha256 file</w:t>
            </w:r>
          </w:p>
        </w:tc>
      </w:tr>
    </w:tbl>
    <w:p>
      <w:pPr>
        <w:spacing w:after="120"/>
      </w:pPr>
    </w:p>
    <w:p>
      <w:pPr>
        <w:spacing w:before="0" w:after="160"/>
      </w:pPr>
      <w:r>
        <w:rPr>
          <w:b w:val="0"/>
          <w:i w:val="0"/>
          <w:color w:val="5A6B82"/>
          <w:sz w:val="19"/>
        </w:rPr>
        <w:t>The combined archive's own checksum is never embedded inside it. It is calculated after the archive is complete and written to the sibling .sha256 file.</w:t>
      </w:r>
    </w:p>
    <w:p>
      <w:pPr>
        <w:spacing w:before="320" w:after="120"/>
        <w:keepNext w:val="1"/>
        <w:keepLines w:val="1"/>
      </w:pPr>
      <w:r>
        <w:rPr>
          <w:b/>
          <w:i w:val="0"/>
          <w:color w:val="112345"/>
          <w:sz w:val="26"/>
        </w:rPr>
        <w:t>WHAT WAS NOT TOUCHED, AND WHAT WAS NOT STARTED</w:t>
      </w:r>
    </w:p>
    <w:p>
      <w:pPr>
        <w:spacing w:after="80" w:line="278" w:lineRule="auto"/>
        <w:ind w:left="547" w:hanging="230"/>
      </w:pPr>
      <w:r>
        <w:rPr>
          <w:sz w:val="21"/>
        </w:rPr>
        <w:t>•   Videos 1 to 13. No script, asset, thumbnail, Short, publishing material or route was changed.</w:t>
      </w:r>
    </w:p>
    <w:p>
      <w:pPr>
        <w:spacing w:after="80" w:line="278" w:lineRule="auto"/>
        <w:ind w:left="547" w:hanging="230"/>
      </w:pPr>
      <w:r>
        <w:rPr>
          <w:sz w:val="21"/>
        </w:rPr>
        <w:t>•   Videos 22 to 30 were not started.</w:t>
      </w:r>
    </w:p>
    <w:p>
      <w:pPr>
        <w:spacing w:after="80" w:line="278" w:lineRule="auto"/>
        <w:ind w:left="547" w:hanging="230"/>
      </w:pPr>
      <w:r>
        <w:rPr>
          <w:sz w:val="21"/>
        </w:rPr>
        <w:t>•   The reserved employer due-diligence topic stays reserved and unnumbered.</w:t>
      </w:r>
    </w:p>
    <w:p>
      <w:pPr>
        <w:spacing w:after="80" w:line="278" w:lineRule="auto"/>
        <w:ind w:left="547" w:hanging="230"/>
      </w:pPr>
      <w:r>
        <w:rPr>
          <w:sz w:val="21"/>
        </w:rPr>
        <w:t>•   The after-40 topic stays in the future queue with its thumbnail direction, and was not assigned a number.</w:t>
      </w:r>
    </w:p>
    <w:p>
      <w:pPr>
        <w:spacing w:after="80" w:line="278" w:lineRule="auto"/>
        <w:ind w:left="547" w:hanging="230"/>
      </w:pPr>
      <w:r>
        <w:rPr>
          <w:sz w:val="21"/>
        </w:rPr>
        <w:t>•   V22 remains the promotion-timing slot.</w:t>
      </w:r>
    </w:p>
    <w:p>
      <w:pPr>
        <w:spacing w:after="80" w:line="278" w:lineRule="auto"/>
        <w:ind w:left="547" w:hanging="230"/>
      </w:pPr>
      <w:r>
        <w:rPr>
          <w:sz w:val="21"/>
        </w:rPr>
        <w:t>•   The website, the book page, the products and the global styles.</w:t>
      </w:r>
    </w:p>
    <w:p>
      <w:pPr>
        <w:spacing w:before="0" w:after="240"/>
        <w:pBdr>
          <w:bottom w:val="single" w:sz="6" w:color="8A6D1E"/>
        </w:pBdr>
      </w:pPr>
    </w:p>
    <w:p>
      <w:pPr>
        <w:spacing w:before="0" w:after="160"/>
      </w:pPr>
      <w:r>
        <w:rPr>
          <w:b/>
          <w:i w:val="0"/>
          <w:color w:val="9B2C10"/>
          <w:sz w:val="21"/>
        </w:rPr>
        <w:t>VIDEOS 14 TO 21 PRODUCTION PACKAGES BUILT AGAINST LOCKED FINAL RECORDING MASTERS.</w:t>
      </w:r>
    </w:p>
    <w:p>
      <w:pPr>
        <w:spacing w:before="0" w:after="160"/>
      </w:pPr>
      <w:r>
        <w:rPr>
          <w:b/>
          <w:i w:val="0"/>
          <w:color w:val="9B2C10"/>
          <w:sz w:val="21"/>
        </w:rPr>
        <w:t>VIDEO 14 RESEARCH VERIFIED AGAINST THE SUPPLIED 28-POSTING RESEARCH ARCHIVE.</w:t>
      </w:r>
    </w:p>
    <w:p>
      <w:pPr>
        <w:spacing w:before="0" w:after="160"/>
      </w:pPr>
      <w:r>
        <w:rPr>
          <w:b/>
          <w:i w:val="0"/>
          <w:color w:val="9B2C10"/>
          <w:sz w:val="21"/>
        </w:rPr>
        <w:t>READY FOR RECORDING AND RIVERSIDE PRODUCTION.</w:t>
      </w:r>
    </w:p>
    <w:p>
      <w:pPr>
        <w:spacing w:before="0" w:after="160"/>
      </w:pPr>
      <w:r>
        <w:rPr>
          <w:b/>
          <w:i w:val="0"/>
          <w:color w:val="9B2C10"/>
          <w:sz w:val="21"/>
        </w:rPr>
        <w:t>FINAL-EXPORT QA, SRT SYNC, AUDIO REVIEW, THUMBNAIL ARTWORK, AND PUBLIC LINK VERIFICATION PENDING.</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Capability Formation  |  Videos 14 to 21 final production packages  |  ready for recording and Riverside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