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CAPABILITY FORMATION | VIDEO 15</w:t>
      </w:r>
    </w:p>
    <w:p>
      <w:pPr>
        <w:spacing w:after="80"/>
        <w:jc w:val="center"/>
      </w:pPr>
      <w:r>
        <w:rPr>
          <w:b/>
          <w:sz w:val="40"/>
        </w:rPr>
        <w:t>The Career Gaps You Don't See Until the Work Gets Harder</w:t>
      </w:r>
    </w:p>
    <w:p>
      <w:pPr>
        <w:spacing w:after="80"/>
        <w:jc w:val="center"/>
      </w:pPr>
      <w:r>
        <w:rPr>
          <w:b/>
          <w:sz w:val="18"/>
        </w:rPr>
        <w:t>FINAL REBUILT RECORDING MASTER</w:t>
      </w:r>
    </w:p>
    <w:tbl>
      <w:tblPr>
        <w:tblStyle w:val="TableGrid"/>
        <w:tblW w:type="auto" w:w="0"/>
        <w:tblLook w:firstColumn="1" w:firstRow="1" w:lastColumn="0" w:lastRow="0" w:noHBand="0" w:noVBand="1" w:val="04A0"/>
      </w:tblPr>
      <w:tblGrid>
        <w:gridCol w:w="5040"/>
        <w:gridCol w:w="5040"/>
      </w:tblGrid>
      <w:tr>
        <w:tc>
          <w:tcPr>
            <w:tcW w:type="dxa" w:w="5040"/>
            <w:shd w:fill="E9E2D0"/>
          </w:tcPr>
          <w:p>
            <w:r>
              <w:t>Created / revised</w:t>
            </w:r>
          </w:p>
        </w:tc>
        <w:tc>
          <w:tcPr>
            <w:tcW w:type="dxa" w:w="5040"/>
          </w:tcPr>
          <w:p>
            <w:r>
              <w:t>Thursday, September 10, 2026 | CT</w:t>
            </w:r>
          </w:p>
        </w:tc>
      </w:tr>
      <w:tr>
        <w:tc>
          <w:tcPr>
            <w:tcW w:type="dxa" w:w="5040"/>
            <w:shd w:fill="E9E2D0"/>
          </w:tcPr>
          <w:p>
            <w:r>
              <w:t>Recommended title</w:t>
            </w:r>
          </w:p>
        </w:tc>
        <w:tc>
          <w:tcPr>
            <w:tcW w:type="dxa" w:w="5040"/>
          </w:tcPr>
          <w:p>
            <w:r>
              <w:t>The Career Gaps You Don't See Until the Work Gets Harder</w:t>
            </w:r>
          </w:p>
        </w:tc>
      </w:tr>
      <w:tr>
        <w:tc>
          <w:tcPr>
            <w:tcW w:type="dxa" w:w="5040"/>
            <w:shd w:fill="E9E2D0"/>
          </w:tcPr>
          <w:p>
            <w:r>
              <w:t>Thumbnail</w:t>
            </w:r>
          </w:p>
        </w:tc>
        <w:tc>
          <w:tcPr>
            <w:tcW w:type="dxa" w:w="5040"/>
          </w:tcPr>
          <w:p>
            <w:r>
              <w:t>KNOWING ISN'T OWNING</w:t>
            </w:r>
          </w:p>
        </w:tc>
      </w:tr>
      <w:tr>
        <w:tc>
          <w:tcPr>
            <w:tcW w:type="dxa" w:w="5040"/>
            <w:shd w:fill="E9E2D0"/>
          </w:tcPr>
          <w:p>
            <w:r>
              <w:t>Framework</w:t>
            </w:r>
          </w:p>
        </w:tc>
        <w:tc>
          <w:tcPr>
            <w:tcW w:type="dxa" w:w="5040"/>
          </w:tcPr>
          <w:p>
            <w:r>
              <w:t>Learn. Practice. Prove.</w:t>
            </w:r>
          </w:p>
        </w:tc>
      </w:tr>
      <w:tr>
        <w:tc>
          <w:tcPr>
            <w:tcW w:type="dxa" w:w="5040"/>
            <w:shd w:fill="E9E2D0"/>
          </w:tcPr>
          <w:p>
            <w:r>
              <w:t>Primary CTA</w:t>
            </w:r>
          </w:p>
        </w:tc>
        <w:tc>
          <w:tcPr>
            <w:tcW w:type="dxa" w:w="5040"/>
          </w:tcPr>
          <w:p>
            <w:r>
              <w:t>Identify one gap and name the matching next step.</w:t>
            </w:r>
          </w:p>
        </w:tc>
      </w:tr>
      <w:tr>
        <w:tc>
          <w:tcPr>
            <w:tcW w:type="dxa" w:w="5040"/>
            <w:shd w:fill="E9E2D0"/>
          </w:tcPr>
          <w:p>
            <w:r>
              <w:t>Resource</w:t>
            </w:r>
          </w:p>
        </w:tc>
        <w:tc>
          <w:tcPr>
            <w:tcW w:type="dxa" w:w="5040"/>
          </w:tcPr>
          <w:p>
            <w:r>
              <w:t>Career Decision Evidence Check</w:t>
            </w:r>
          </w:p>
        </w:tc>
      </w:tr>
      <w:tr>
        <w:tc>
          <w:tcPr>
            <w:tcW w:type="dxa" w:w="5040"/>
            <w:shd w:fill="E9E2D0"/>
          </w:tcPr>
          <w:p>
            <w:r>
              <w:t>Watch Next</w:t>
            </w:r>
          </w:p>
        </w:tc>
        <w:tc>
          <w:tcPr>
            <w:tcW w:type="dxa" w:w="5040"/>
          </w:tcPr>
          <w:p>
            <w:r>
              <w:t>V16: What to Do When Your Work Is Valued but You Are Overlooked</w:t>
            </w:r>
          </w:p>
        </w:tc>
      </w:tr>
    </w:tbl>
    <w:p>
      <w:pPr>
        <w:spacing w:after="80"/>
      </w:pPr>
    </w:p>
    <w:p>
      <w:pPr>
        <w:spacing w:after="80"/>
      </w:pPr>
      <w:r>
        <w:rPr>
          <w:b/>
          <w:sz w:val="26"/>
        </w:rPr>
        <w:t>RECORDING SCRIPT STARTS HERE</w:t>
      </w:r>
    </w:p>
    <w:p>
      <w:pPr>
        <w:spacing w:after="80"/>
      </w:pPr>
      <w:r>
        <w:rPr>
          <w:b/>
          <w:sz w:val="24"/>
        </w:rPr>
        <w:t>HOOK | The question changes</w:t>
      </w:r>
    </w:p>
    <w:p>
      <w:pPr>
        <w:spacing w:after="80" w:line="259" w:lineRule="auto"/>
      </w:pPr>
      <w:r>
        <w:t>You know the work. You know the numbers. You can explain exactly what happened.</w:t>
      </w:r>
    </w:p>
    <w:p>
      <w:pPr>
        <w:spacing w:after="80" w:line="259" w:lineRule="auto"/>
      </w:pPr>
      <w:r>
        <w:t>Then someone turns to you and asks, "What do you recommend we do?"</w:t>
      </w:r>
    </w:p>
    <w:p>
      <w:pPr>
        <w:spacing w:after="80" w:line="259" w:lineRule="auto"/>
      </w:pPr>
      <w:r>
        <w:t>And suddenly, knowing the work is not enough.</w:t>
      </w:r>
    </w:p>
    <w:p>
      <w:pPr>
        <w:spacing w:after="80" w:line="259" w:lineRule="auto"/>
      </w:pPr>
      <w:r>
        <w:t>The evidence is incomplete. There is no obviously correct answer. Whatever gets decided will affect real people. And you realize you have never actually had to make that call.</w:t>
      </w:r>
    </w:p>
    <w:p>
      <w:pPr>
        <w:spacing w:after="80" w:line="259" w:lineRule="auto"/>
      </w:pPr>
      <w:r>
        <w:t>That moment can feel like one career gap. It may actually be three. And if you misread which one you have, you can spend a year fixing the wrong problem.</w:t>
      </w:r>
    </w:p>
    <w:p>
      <w:pPr>
        <w:spacing w:after="80"/>
      </w:pPr>
      <w:r>
        <w:rPr>
          <w:b/>
          <w:sz w:val="24"/>
        </w:rPr>
        <w:t>EARLY PAYOFF | Three gaps, three responses</w:t>
      </w:r>
    </w:p>
    <w:p>
      <w:pPr>
        <w:spacing w:after="80" w:line="259" w:lineRule="auto"/>
      </w:pPr>
      <w:r>
        <w:t>The first is a learning gap. There is something you genuinely do not know yet.</w:t>
      </w:r>
    </w:p>
    <w:p>
      <w:pPr>
        <w:spacing w:after="80" w:line="259" w:lineRule="auto"/>
      </w:pPr>
      <w:r>
        <w:t>The second is a practice and authority gap. You may know how the decision should be made, but you have never been the person allowed to own it.</w:t>
      </w:r>
    </w:p>
    <w:p>
      <w:pPr>
        <w:spacing w:after="80" w:line="259" w:lineRule="auto"/>
      </w:pPr>
      <w:r>
        <w:t>The third is an evidence gap. You may already know how to do the work, but nobody else can see enough proof to trust that you have done it.</w:t>
      </w:r>
    </w:p>
    <w:p>
      <w:pPr>
        <w:spacing w:after="80" w:line="259" w:lineRule="auto"/>
      </w:pPr>
      <w:r>
        <w:t>Learn. Practice. Prove. Those are different problems, and they need different next moves.</w:t>
      </w:r>
    </w:p>
    <w:p>
      <w:pPr>
        <w:spacing w:after="80"/>
      </w:pPr>
      <w:r>
        <w:rPr>
          <w:b/>
          <w:sz w:val="24"/>
        </w:rPr>
        <w:t>1 | Learn</w:t>
      </w:r>
    </w:p>
    <w:p>
      <w:pPr>
        <w:spacing w:after="80" w:line="259" w:lineRule="auto"/>
      </w:pPr>
      <w:r>
        <w:t>Start with the simplest test: if someone competent walked you through the method, would that meaningfully close the gap?</w:t>
      </w:r>
    </w:p>
    <w:p>
      <w:pPr>
        <w:spacing w:after="80" w:line="259" w:lineRule="auto"/>
      </w:pPr>
      <w:r>
        <w:t>If the answer is yes, you may have a learning gap. The right response could be study, instruction, a qualification, a book, or guided practice in the method itself.</w:t>
      </w:r>
    </w:p>
    <w:p>
      <w:pPr>
        <w:spacing w:after="80" w:line="259" w:lineRule="auto"/>
      </w:pPr>
      <w:r>
        <w:t>But be careful not to ask a course to do the job of experience. A course can teach a method. It cannot give you the history of having made a consequential decision with incomplete information and then lived with what happened next.</w:t>
      </w:r>
    </w:p>
    <w:p>
      <w:pPr>
        <w:spacing w:after="80" w:line="259" w:lineRule="auto"/>
      </w:pPr>
      <w:r>
        <w:t>If that is what is missing, more learning may make you better informed without making you more practiced.</w:t>
      </w:r>
    </w:p>
    <w:p>
      <w:pPr>
        <w:spacing w:after="80"/>
      </w:pPr>
      <w:r>
        <w:rPr>
          <w:b/>
          <w:sz w:val="24"/>
        </w:rPr>
        <w:t>2 | Practice</w:t>
      </w:r>
    </w:p>
    <w:p>
      <w:pPr>
        <w:spacing w:after="80" w:line="259" w:lineRule="auto"/>
      </w:pPr>
      <w:r>
        <w:t>Now ask a harder question: have I ever been the person who actually had to decide?</w:t>
      </w:r>
    </w:p>
    <w:p>
      <w:pPr>
        <w:spacing w:after="80" w:line="259" w:lineRule="auto"/>
      </w:pPr>
      <w:r>
        <w:t>Not the person in the meeting. Not the person who prepared the analysis. Not the person whose recommendation was useful. The person whose name was on the call and who had to answer for the consequence afterward.</w:t>
      </w:r>
    </w:p>
    <w:p>
      <w:pPr>
        <w:spacing w:after="80" w:line="259" w:lineRule="auto"/>
      </w:pPr>
      <w:r>
        <w:t>You can understand a decision very well and still never have carried one.</w:t>
      </w:r>
    </w:p>
    <w:p>
      <w:pPr>
        <w:spacing w:after="80" w:line="259" w:lineRule="auto"/>
      </w:pPr>
      <w:r>
        <w:t>And this gap is often shaped by the organization, not only by you. Someone else held the authority. The structure of the role kept you close to the decision but never gave you ownership. You may even have been so reliable in the supporting work that the organization had little incentive to move you out of it.</w:t>
      </w:r>
    </w:p>
    <w:p>
      <w:pPr>
        <w:spacing w:after="80" w:line="259" w:lineRule="auto"/>
      </w:pPr>
      <w:r>
        <w:t>The response to this gap is access, not another reading list. A smaller decision you genuinely own. Supervised practice. A stretch where the judgment is yours and the support is real.</w:t>
      </w:r>
    </w:p>
    <w:p>
      <w:pPr>
        <w:spacing w:after="80"/>
      </w:pPr>
      <w:r>
        <w:rPr>
          <w:b/>
          <w:sz w:val="24"/>
        </w:rPr>
        <w:t>3 | Prove</w:t>
      </w:r>
    </w:p>
    <w:p>
      <w:pPr>
        <w:spacing w:after="80" w:line="259" w:lineRule="auto"/>
      </w:pPr>
      <w:r>
        <w:t>The third question is: have I already done this, and could anyone else tell?</w:t>
      </w:r>
    </w:p>
    <w:p>
      <w:pPr>
        <w:spacing w:after="80" w:line="259" w:lineRule="auto"/>
      </w:pPr>
      <w:r>
        <w:t>Some experienced professionals have made the hard calls repeatedly, but the work was buried inside a team result, presented by someone else, or absorbed into a process that now looks routine.</w:t>
      </w:r>
    </w:p>
    <w:p>
      <w:pPr>
        <w:spacing w:after="80" w:line="259" w:lineRule="auto"/>
      </w:pPr>
      <w:r>
        <w:t>That is not a development gap. It is an evidence gap.</w:t>
      </w:r>
    </w:p>
    <w:p>
      <w:pPr>
        <w:spacing w:after="80" w:line="259" w:lineRule="auto"/>
      </w:pPr>
      <w:r>
        <w:t>The fix is a record: what the situation was, what you decided, what you weighed, what happened, and what part was actually yours.</w:t>
      </w:r>
    </w:p>
    <w:p>
      <w:pPr>
        <w:spacing w:after="80" w:line="259" w:lineRule="auto"/>
      </w:pPr>
      <w:r>
        <w:t>If someone has to know your whole career before the example makes sense, the evidence is still doing too much work.</w:t>
      </w:r>
    </w:p>
    <w:p>
      <w:pPr>
        <w:spacing w:after="80"/>
      </w:pPr>
      <w:r>
        <w:rPr>
          <w:b/>
          <w:sz w:val="24"/>
        </w:rPr>
        <w:t>EXAMPLE | Same discomfort, different diagnosis</w:t>
      </w:r>
    </w:p>
    <w:p>
      <w:pPr>
        <w:spacing w:after="80" w:line="259" w:lineRule="auto"/>
      </w:pPr>
      <w:r>
        <w:t>Imagine someone who has spent six years producing analysis for a leadership team. Her work is accurate, early, and trusted. Then she is asked which of two options the business should take, and she hesitates.</w:t>
      </w:r>
    </w:p>
    <w:p>
      <w:pPr>
        <w:spacing w:after="80" w:line="259" w:lineRule="auto"/>
      </w:pPr>
      <w:r>
        <w:t>One read: she has never been taught how to structure a decision under uncertainty. That is Learn.</w:t>
      </w:r>
    </w:p>
    <w:p>
      <w:pPr>
        <w:spacing w:after="80" w:line="259" w:lineRule="auto"/>
      </w:pPr>
      <w:r>
        <w:t>Second read: she understands the tradeoff, but she has never been allowed to own the call. That is Practice.</w:t>
      </w:r>
    </w:p>
    <w:p>
      <w:pPr>
        <w:spacing w:after="80" w:line="259" w:lineRule="auto"/>
      </w:pPr>
      <w:r>
        <w:t>Third read: she has made comparable calls quietly for two years, but the room does not know that. That is Prove.</w:t>
      </w:r>
    </w:p>
    <w:p>
      <w:pPr>
        <w:spacing w:after="80" w:line="259" w:lineRule="auto"/>
      </w:pPr>
      <w:r>
        <w:t>Same discomfort. Three completely different next moves.</w:t>
      </w:r>
    </w:p>
    <w:p>
      <w:pPr>
        <w:spacing w:after="80"/>
      </w:pPr>
      <w:r>
        <w:rPr>
          <w:b/>
          <w:sz w:val="24"/>
        </w:rPr>
        <w:t>BOUNDARY | Do not turn this into a verdict on yourself</w:t>
      </w:r>
    </w:p>
    <w:p>
      <w:pPr>
        <w:spacing w:after="80" w:line="259" w:lineRule="auto"/>
      </w:pPr>
      <w:r>
        <w:t>This is not a diagnostic and it does not assign you a type. You may have none of these gaps. You may have more than one.</w:t>
      </w:r>
    </w:p>
    <w:p>
      <w:pPr>
        <w:spacing w:after="80" w:line="259" w:lineRule="auto"/>
      </w:pPr>
      <w:r>
        <w:t>And some gaps are not yours to solve alone. You cannot award yourself authority your role does not hold. You cannot manufacture access to consequential work. You can ask, negotiate, seek supervised opportunities, or decide another environment may offer the practice you need.</w:t>
      </w:r>
    </w:p>
    <w:p>
      <w:pPr>
        <w:spacing w:after="80" w:line="259" w:lineRule="auto"/>
      </w:pPr>
      <w:r>
        <w:t>The point is not to label yourself. It is to stop spending time on a solution that does not match the problem.</w:t>
      </w:r>
    </w:p>
    <w:p>
      <w:pPr>
        <w:spacing w:after="80"/>
      </w:pPr>
      <w:r>
        <w:rPr>
          <w:b/>
          <w:sz w:val="24"/>
        </w:rPr>
        <w:t>APPLICATION | One gap, one step</w:t>
      </w:r>
    </w:p>
    <w:p>
      <w:pPr>
        <w:spacing w:after="80" w:line="259" w:lineRule="auto"/>
      </w:pPr>
      <w:r>
        <w:t>Take one recent moment when the work got harder. A question you could not answer well. A decision you were not ready to own. A capability you knew you had but could not demonstrate.</w:t>
      </w:r>
    </w:p>
    <w:p>
      <w:pPr>
        <w:spacing w:after="80" w:line="259" w:lineRule="auto"/>
      </w:pPr>
      <w:r>
        <w:t>Ask three questions. Do I need to learn this? Have I ever genuinely practiced this? Can I prove that I already have?</w:t>
      </w:r>
    </w:p>
    <w:p>
      <w:pPr>
        <w:spacing w:after="80" w:line="259" w:lineRule="auto"/>
      </w:pPr>
      <w:r>
        <w:t>Then choose one next step that matches. Learn. Practice. Prove.</w:t>
      </w:r>
    </w:p>
    <w:p>
      <w:pPr>
        <w:spacing w:after="80" w:line="259" w:lineRule="auto"/>
      </w:pPr>
      <w:r>
        <w:t>One gap. One step. Not a nine-item development plan that hides the real issue.</w:t>
      </w:r>
    </w:p>
    <w:p>
      <w:pPr>
        <w:spacing w:after="80"/>
      </w:pPr>
      <w:r>
        <w:rPr>
          <w:b/>
          <w:sz w:val="24"/>
        </w:rPr>
        <w:t>CLOSE</w:t>
      </w:r>
    </w:p>
    <w:p>
      <w:pPr>
        <w:spacing w:after="80" w:line="259" w:lineRule="auto"/>
      </w:pPr>
      <w:r>
        <w:t>If you want a structured way to decide what the next move actually requires, the Career Decision Evidence Check is linked below.</w:t>
      </w:r>
    </w:p>
    <w:p>
      <w:pPr>
        <w:spacing w:after="80" w:line="259" w:lineRule="auto"/>
      </w:pPr>
      <w:r>
        <w:t>But before you open anything else, name the gap you are actually looking at.</w:t>
      </w:r>
    </w:p>
    <w:p>
      <w:pPr>
        <w:spacing w:after="80" w:line="259" w:lineRule="auto"/>
      </w:pPr>
      <w:r>
        <w:t>Knowing the work and owning the decision are not the same thing.</w:t>
      </w:r>
    </w:p>
    <w:p>
      <w:pPr>
        <w:spacing w:after="80"/>
      </w:pPr>
      <w:r>
        <w:rPr>
          <w:b/>
          <w:sz w:val="24"/>
        </w:rPr>
        <w:t>EDITOR / VISUAL PRIORITIES</w:t>
      </w:r>
    </w:p>
    <w:p>
      <w:pPr>
        <w:pStyle w:val="ListBullet"/>
      </w:pPr>
      <w:r>
        <w:t>The question changes: full-screen quote swap</w:t>
      </w:r>
    </w:p>
    <w:p>
      <w:pPr>
        <w:pStyle w:val="ListBullet"/>
      </w:pPr>
      <w:r>
        <w:t>Learn / Practice / Prove: true full-screen reveal</w:t>
      </w:r>
    </w:p>
    <w:p>
      <w:pPr>
        <w:pStyle w:val="ListBullet"/>
      </w:pPr>
      <w:r>
        <w:t>Knowing is not owning: large type</w:t>
      </w:r>
    </w:p>
    <w:p>
      <w:pPr>
        <w:pStyle w:val="ListBullet"/>
      </w:pPr>
      <w:r>
        <w:t>One gap, one step: final application card</w:t>
      </w:r>
    </w:p>
    <w:p>
      <w:pPr>
        <w:spacing w:after="80"/>
      </w:pPr>
      <w:r>
        <w:rPr>
          <w:b/>
          <w:sz w:val="24"/>
        </w:rPr>
        <w:t>FINAL QA</w:t>
      </w:r>
    </w:p>
    <w:p>
      <w:pPr>
        <w:pStyle w:val="ListBullet"/>
      </w:pPr>
      <w:r>
        <w:t>No em dashes. U.S. English.</w:t>
      </w:r>
    </w:p>
    <w:p>
      <w:pPr>
        <w:pStyle w:val="ListBullet"/>
      </w:pPr>
      <w:r>
        <w:t>No burned-in captions for long-form. Deliver SRT from final edit.</w:t>
      </w:r>
    </w:p>
    <w:p>
      <w:pPr>
        <w:pStyle w:val="ListBullet"/>
      </w:pPr>
      <w:r>
        <w:t>Substantive framework visuals are true full screen.</w:t>
      </w:r>
    </w:p>
    <w:p>
      <w:pPr>
        <w:pStyle w:val="ListBullet"/>
      </w:pPr>
      <w:r>
        <w:t>Watch Next is full screen and final. No return to camera.</w:t>
      </w:r>
    </w:p>
    <w:p>
      <w:pPr>
        <w:pStyle w:val="ListBullet"/>
      </w:pPr>
      <w:r>
        <w:t>Do not add claims, outcomes, or certainty not present in this master.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