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bad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Usefulness can be real security.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says sometimes it is. Nothing implies that being relied on is inherently a problem.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obligation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Employers do not owe a custom career path.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says so directly. Nothing implies an automatic promotion is owed.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manager is not the villain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That does not mean they are plotting against you.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line is on a card, not only on camera.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answer may be no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Budget, openings, bias and company shape.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boundary card lists them and calls the answer information.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employer, posting or research corpus is cited. The end-to-end process passage is an illustrative scenario the script introduces with 'Imagine', not a real employer.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