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V6 (former roadmap V22)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Senior. Strategy. Consultant. Governance. What do you think the job pays? In one real posting I studied, the bottom of the published range was $61,500. The lesson is not that the pay is wrong. The lesson is that the title did not tell you enough. Read the problem, authority, proof, and real gap. I show the full method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