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V24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I’ve Seen Who Gets the Bigger Role and Why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THEY CHOSE SOMEONE ELSE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6:40 to 7:26.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not always who worked harder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SCENE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two questions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PEOPLE USUALLY DO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useful not pictured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THINGS I LOOK FOR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153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04 four things, 05 not merit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VISIBLE PROOF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evidence for which role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DO WITH THIS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ask what kind, 08 changes the conversation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CONVERSATION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90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the boundary, 10 separate three things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READ YOUR OWN SITUATION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 read your own situation, 12 the missing line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 cta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21 camera stretches against 13 full-screen cues. 810 of 966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What to Do When Your Work Is Valued but You Are Overlooked.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