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V28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Keep the proof, not the property. No Short may suggest retaining confidential documents, proprietary files, customer data, screenshots of restricted systems, source code or internal financials.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Your Memory Stays. Your Dashboard Doesn’t.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proof, not the property. No Short may suggest retaining confidential documents, proprietary files, customer data, screenshots of restricted systems, source code or internal financials.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Proof, Not the Property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proof, not the property. No Short may suggest retaining confidential documents, proprietary files, customer data, screenshots of restricted systems, source code or internal financials.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Worst Time to Rebuild Your Career Story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Keep the proof, not the property. No Short may suggest retaining confidential documents, proprietary files, customer data, screenshots of restricted systems, source code or internal financials.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