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The Person Actually Owns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THE PERSON ACTUALLY OWNS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does this person actually own?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67 words, about 0:24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posting, captured September 12, 2026. Not a claim about all employers.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Open on the title card alone. Reveal the floor, then the requirement line. No generalization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