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Viewer exercise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0" w:after="160"/>
      </w:pPr>
      <w:r>
        <w:rPr>
          <w:b w:val="0"/>
          <w:i w:val="0"/>
          <w:sz w:val="24"/>
        </w:rPr>
        <w:t>Take one job description you are actually considering. Do not start with the title.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FOUR LINES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QUESTION</w:t>
            </w:r>
          </w:p>
        </w:tc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YOUR ANSWER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Problem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can this organization not do right now?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Authority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Does the person govern, decide, negotiate, recommend, influence, support, or execute?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Proof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evidence would make this employer believe you can do the work?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Real gap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  <w:t>What requirement is specific enough to matter in this employer's world?</w:t>
            </w:r>
          </w:p>
        </w:tc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120"/>
      </w:pPr>
    </w:p>
    <w:p>
      <w:pPr>
        <w:spacing w:before="200" w:after="160"/>
      </w:pPr>
      <w:r>
        <w:rPr>
          <w:b w:val="0"/>
          <w:i w:val="0"/>
          <w:sz w:val="22"/>
        </w:rPr>
        <w:t>Then find the strongest verb in the posting.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STOP</w:t>
      </w:r>
    </w:p>
    <w:p>
      <w:pPr>
        <w:spacing w:after="80" w:line="278" w:lineRule="auto"/>
        <w:ind w:left="547" w:hanging="230"/>
      </w:pPr>
      <w:r>
        <w:rPr>
          <w:sz w:val="21"/>
        </w:rPr>
        <w:t>•   A real gap is not just something you have not done before. It is a requirement specific enough to matter in this employer's world.</w:t>
      </w:r>
    </w:p>
    <w:p>
      <w:pPr>
        <w:spacing w:after="80" w:line="278" w:lineRule="auto"/>
        <w:ind w:left="547" w:hanging="230"/>
      </w:pPr>
      <w:r>
        <w:rPr>
          <w:sz w:val="21"/>
        </w:rPr>
        <w:t>•   Some constraints are not skill gaps at all. An overlap requirement is an operating constraint.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will not tell you who will get hired, whether the authority described on paper exists in practice, whether a manager would flex, or whether bias will shape the decision. Reading better does not guarantee a better outcome. It gives you a cleaner read on what may travel, what may not, what you can prove, and what you would still need to learn.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One exercise, done once, is worth more than the whole framework read twice.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