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14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Which Parts of Your Experience Actually Transfer to Another Industry?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Video_14_FINAL_Story_Led_Conversational_Recording_Script.docx  ·  SHA-256 1e2f735018d24ee4ccc7a680379b48714bd990b329fdbd94d1d10b1b9b053c3f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Three job descriptions. Healthcare. Financial services. Technology. All three appeared to ask for the same thing: Manage risk. But when I looked at what “manage risk” actually meant, they were not asking for the same experience at all.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You are reading a role in another industry and cannot tell which parts of your experience actually transfer.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Two questions applied to every familiar requirement, then a four-bucket audit.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can sort one destination role into travels, looks similar, must be learned and must be experienced, with evidence for the first.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 xml:space="preserve">Three job descriptions. Healthcare. Financial services. Technology. All three appeared to 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are reading a role in another industry and cannot tell which parts of your 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Two questions applied to every familiar requirement, then a four-bucket audit.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 sort one destination role into travels, looks similar, must be learned 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1.6%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1.1% of the script is first person, against a 4% ceiling (viewer-problem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 camera stretches against 10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14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