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18</w:t>
      </w:r>
    </w:p>
    <w:p>
      <w:pPr>
        <w:spacing w:before="0" w:after="80"/>
      </w:pPr>
      <w:r>
        <w:rPr>
          <w:b/>
          <w:i w:val="0"/>
          <w:color w:val="112345"/>
          <w:sz w:val="42"/>
        </w:rPr>
        <w:t>Recording Run of Show</w:t>
      </w:r>
    </w:p>
    <w:p>
      <w:pPr>
        <w:spacing w:before="0" w:after="280"/>
      </w:pPr>
      <w:r>
        <w:rPr>
          <w:b w:val="0"/>
          <w:i w:val="0"/>
          <w:color w:val="5A6B82"/>
          <w:sz w:val="20"/>
        </w:rPr>
        <w:t>Should You Stay an Individual Contributor or Become a Manager?</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Video_18_FINAL_Story_Led_Conversational_Recording_Script.docx  ·  SHA-256 0a428ff64cd7a287a34cbd093d0682d3c6ca5365fc1b58b58b03d66ab19c9035</w:t>
      </w:r>
    </w:p>
    <w:p>
      <w:pPr>
        <w:spacing w:after="80"/>
      </w:pPr>
      <w:r>
        <w:rPr>
          <w:b/>
          <w:color w:val="8A6D1E"/>
          <w:sz w:val="20"/>
        </w:rPr>
        <w:t xml:space="preserve">Recording copy  </w:t>
      </w:r>
      <w:r>
        <w:rPr>
          <w:sz w:val="21"/>
        </w:rPr>
        <w:t>Video_18_Thought_Block_Recording_Copy_Story_Led.docx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9:39 to 10:46 at 130 to 145 words per minute, from 1400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Congratulated before the job is described</w:t>
            </w:r>
          </w:p>
        </w:tc>
        <w:tc>
          <w:tcPr>
            <w:tcW w:type="dxa" w:w="1728"/>
          </w:tcPr>
          <w:p>
            <w:pPr>
              <w:spacing w:before="60" w:after="60" w:line="264" w:lineRule="auto"/>
            </w:pPr>
            <w:r/>
            <w:r>
              <w:rPr>
                <w:b w:val="0"/>
                <w:i w:val="0"/>
                <w:sz w:val="18"/>
              </w:rPr>
              <w:t>113</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REFRAME | Two jobs, not two levels</w:t>
            </w:r>
          </w:p>
        </w:tc>
        <w:tc>
          <w:tcPr>
            <w:tcW w:type="dxa" w:w="1728"/>
          </w:tcPr>
          <w:p>
            <w:pPr>
              <w:spacing w:before="60" w:after="60" w:line="264" w:lineRule="auto"/>
            </w:pPr>
            <w:r/>
            <w:r>
              <w:rPr>
                <w:b w:val="0"/>
                <w:i w:val="0"/>
                <w:sz w:val="18"/>
              </w:rPr>
              <w:t>58</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FIVE THINGS THAT DO NOT MOVE TOGETHER</w:t>
            </w:r>
          </w:p>
        </w:tc>
        <w:tc>
          <w:tcPr>
            <w:tcW w:type="dxa" w:w="1728"/>
          </w:tcPr>
          <w:p>
            <w:pPr>
              <w:spacing w:before="60" w:after="60" w:line="264" w:lineRule="auto"/>
            </w:pPr>
            <w:r/>
            <w:r>
              <w:rPr>
                <w:b w:val="0"/>
                <w:i w:val="0"/>
                <w:sz w:val="18"/>
              </w:rPr>
              <w:t>126</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QUESTION ONE, WHAT DOES THE JOB CONSUME</w:t>
            </w:r>
          </w:p>
        </w:tc>
        <w:tc>
          <w:tcPr>
            <w:tcW w:type="dxa" w:w="1728"/>
          </w:tcPr>
          <w:p>
            <w:pPr>
              <w:spacing w:before="60" w:after="60" w:line="264" w:lineRule="auto"/>
            </w:pPr>
            <w:r/>
            <w:r>
              <w:rPr>
                <w:b w:val="0"/>
                <w:i w:val="0"/>
                <w:sz w:val="18"/>
              </w:rPr>
              <w:t>169</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QUESTION TWO, DOES THE OTHER PATH EXIST HERE</w:t>
            </w:r>
          </w:p>
        </w:tc>
        <w:tc>
          <w:tcPr>
            <w:tcW w:type="dxa" w:w="1728"/>
          </w:tcPr>
          <w:p>
            <w:pPr>
              <w:spacing w:before="60" w:after="60" w:line="264" w:lineRule="auto"/>
            </w:pPr>
            <w:r/>
            <w:r>
              <w:rPr>
                <w:b w:val="0"/>
                <w:i w:val="0"/>
                <w:sz w:val="18"/>
              </w:rPr>
              <w:t>159</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WHAT THE OTHER JOB ACTUALLY DEMANDS</w:t>
            </w:r>
          </w:p>
        </w:tc>
        <w:tc>
          <w:tcPr>
            <w:tcW w:type="dxa" w:w="1728"/>
          </w:tcPr>
          <w:p>
            <w:pPr>
              <w:spacing w:before="60" w:after="60" w:line="264" w:lineRule="auto"/>
            </w:pPr>
            <w:r/>
            <w:r>
              <w:rPr>
                <w:b w:val="0"/>
                <w:i w:val="0"/>
                <w:sz w:val="18"/>
              </w:rPr>
              <w:t>130</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TEST IT BEFORE YOU COMMIT</w:t>
            </w:r>
          </w:p>
        </w:tc>
        <w:tc>
          <w:tcPr>
            <w:tcW w:type="dxa" w:w="1728"/>
          </w:tcPr>
          <w:p>
            <w:pPr>
              <w:spacing w:before="60" w:after="60" w:line="264" w:lineRule="auto"/>
            </w:pPr>
            <w:r/>
            <w:r>
              <w:rPr>
                <w:b w:val="0"/>
                <w:i w:val="0"/>
                <w:sz w:val="18"/>
              </w:rPr>
              <w:t>132</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QUESTION THREE, WHAT AUTHORITY COMES WITH IT</w:t>
            </w:r>
          </w:p>
        </w:tc>
        <w:tc>
          <w:tcPr>
            <w:tcW w:type="dxa" w:w="1728"/>
          </w:tcPr>
          <w:p>
            <w:pPr>
              <w:spacing w:before="60" w:after="60" w:line="264" w:lineRule="auto"/>
            </w:pPr>
            <w:r/>
            <w:r>
              <w:rPr>
                <w:b w:val="0"/>
                <w:i w:val="0"/>
                <w:sz w:val="18"/>
              </w:rPr>
              <w:t>88</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QUESTION FOUR, CAN YOU COME BACK</w:t>
            </w:r>
          </w:p>
        </w:tc>
        <w:tc>
          <w:tcPr>
            <w:tcW w:type="dxa" w:w="1728"/>
          </w:tcPr>
          <w:p>
            <w:pPr>
              <w:spacing w:before="60" w:after="60" w:line="264" w:lineRule="auto"/>
            </w:pPr>
            <w:r/>
            <w:r>
              <w:rPr>
                <w:b w:val="0"/>
                <w:i w:val="0"/>
                <w:sz w:val="18"/>
              </w:rPr>
              <w:t>108</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NEITHER ANSWER IS THE BRAVE ONE</w:t>
            </w:r>
          </w:p>
        </w:tc>
        <w:tc>
          <w:tcPr>
            <w:tcW w:type="dxa" w:w="1728"/>
          </w:tcPr>
          <w:p>
            <w:pPr>
              <w:spacing w:before="60" w:after="60" w:line="264" w:lineRule="auto"/>
            </w:pPr>
            <w:r/>
            <w:r>
              <w:rPr>
                <w:b w:val="0"/>
                <w:i w:val="0"/>
                <w:sz w:val="18"/>
              </w:rPr>
              <w:t>134</w:t>
            </w:r>
          </w:p>
        </w:tc>
      </w:tr>
      <w:tr>
        <w:tc>
          <w:tcPr>
            <w:tcW w:type="dxa" w:w="576"/>
          </w:tcPr>
          <w:p>
            <w:pPr>
              <w:spacing w:before="60" w:after="60" w:line="264" w:lineRule="auto"/>
            </w:pPr>
            <w:r/>
            <w:r>
              <w:rPr>
                <w:b w:val="0"/>
                <w:i w:val="0"/>
                <w:sz w:val="18"/>
              </w:rPr>
              <w:t>11</w:t>
            </w:r>
          </w:p>
        </w:tc>
        <w:tc>
          <w:tcPr>
            <w:tcW w:type="dxa" w:w="6624"/>
          </w:tcPr>
          <w:p>
            <w:pPr>
              <w:spacing w:before="60" w:after="60" w:line="264" w:lineRule="auto"/>
            </w:pPr>
            <w:r/>
            <w:r>
              <w:rPr>
                <w:b w:val="0"/>
                <w:i w:val="0"/>
                <w:sz w:val="18"/>
              </w:rPr>
              <w:t>APPLICATION</w:t>
            </w:r>
          </w:p>
        </w:tc>
        <w:tc>
          <w:tcPr>
            <w:tcW w:type="dxa" w:w="1728"/>
          </w:tcPr>
          <w:p>
            <w:pPr>
              <w:spacing w:before="60" w:after="60" w:line="264" w:lineRule="auto"/>
            </w:pPr>
            <w:r/>
            <w:r>
              <w:rPr>
                <w:b w:val="0"/>
                <w:i w:val="0"/>
                <w:sz w:val="18"/>
              </w:rPr>
              <w:t>97</w:t>
            </w:r>
          </w:p>
        </w:tc>
      </w:tr>
      <w:tr>
        <w:tc>
          <w:tcPr>
            <w:tcW w:type="dxa" w:w="576"/>
          </w:tcPr>
          <w:p>
            <w:pPr>
              <w:spacing w:before="60" w:after="60" w:line="264" w:lineRule="auto"/>
            </w:pPr>
            <w:r/>
            <w:r>
              <w:rPr>
                <w:b w:val="0"/>
                <w:i w:val="0"/>
                <w:sz w:val="18"/>
              </w:rPr>
              <w:t>12</w:t>
            </w:r>
          </w:p>
        </w:tc>
        <w:tc>
          <w:tcPr>
            <w:tcW w:type="dxa" w:w="6624"/>
          </w:tcPr>
          <w:p>
            <w:pPr>
              <w:spacing w:before="60" w:after="60" w:line="264" w:lineRule="auto"/>
            </w:pPr>
            <w:r/>
            <w:r>
              <w:rPr>
                <w:b w:val="0"/>
                <w:i w:val="0"/>
                <w:sz w:val="18"/>
              </w:rPr>
              <w:t>CLOSE AND CTA</w:t>
            </w:r>
          </w:p>
        </w:tc>
        <w:tc>
          <w:tcPr>
            <w:tcW w:type="dxa" w:w="1728"/>
          </w:tcPr>
          <w:p>
            <w:pPr>
              <w:spacing w:before="60" w:after="60" w:line="264" w:lineRule="auto"/>
            </w:pPr>
            <w:r/>
            <w:r>
              <w:rPr>
                <w:b w:val="0"/>
                <w:i w:val="0"/>
                <w:sz w:val="18"/>
              </w:rPr>
              <w:t>86</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18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