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Video_4_FINAL_Story_Led_Conversational_Recording_Script.docx  ·  SHA-256 3c3c1c899d9b3b32cdab7223f72046107d81ab9523033749509df48f274d367b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I Was First in 3 New Roles in 5 Years. Here's What I Stopped Doing.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NO EXPERIENCE? NOT EXACTLY.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Changed by the story-led pass. The previous package carried "I'D NEVER HELD THE ROLE". The script header wins. Thumbnail ARTWORK is not rebuilt; only the wording of record changes.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Three times in five years I stepped into a role that had no predecessor. Each time the title was new. The work underneath it was not completely new.</w:t>
      </w:r>
    </w:p>
    <w:p>
      <w:pPr>
        <w:spacing w:before="0" w:after="160"/>
      </w:pPr>
      <w:r>
        <w:rPr>
          <w:b w:val="0"/>
          <w:i w:val="0"/>
          <w:sz w:val="22"/>
        </w:rPr>
        <w:t>This video is about what I stopped doing: waiting for an exact title match, proving readiness with a task list, and treating every learning gap as evidence that I was not ready.</w:t>
      </w:r>
    </w:p>
    <w:p>
      <w:pPr>
        <w:spacing w:before="0" w:after="160"/>
      </w:pPr>
      <w:r>
        <w:rPr>
          <w:b w:val="0"/>
          <w:i w:val="0"/>
          <w:sz w:val="22"/>
        </w:rPr>
        <w:t>You will leave with a three-line readiness case for one role you have never held. Problem, proof, gap.</w:t>
      </w:r>
    </w:p>
    <w:p>
      <w:pPr>
        <w:spacing w:before="0" w:after="160"/>
      </w:pPr>
      <w:r>
        <w:rPr>
          <w:b w:val="0"/>
          <w:i w:val="0"/>
          <w:sz w:val="22"/>
        </w:rPr>
        <w:t>A note on the limit. A strong readiness case does not guarantee that an employer will choose you. Credentials, markets, relationships, compensation, employer preferences and bias still matter.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This video names no resource. Do not add one.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5: I Changed Career Tracks Without Starting Over. Here's What I Carried With Me.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One role you have never held. Three lines.</w:t>
        <w:br/>
        <w:t>Problem: what does this role actually need someone to solve?</w:t>
        <w:br/>
        <w:t>Proof: what have I already done that shows the underlying judgment?</w:t>
        <w:br/>
        <w:t>Gap: what do I genuinely need to learn, earn or experience?</w:t>
      </w:r>
    </w:p>
    <w:p>
      <w:pPr>
        <w:spacing w:before="0" w:after="160"/>
      </w:pPr>
      <w:r>
        <w:rPr>
          <w:b w:val="0"/>
          <w:i w:val="0"/>
          <w:sz w:val="22"/>
        </w:rPr>
        <w:t>If the proof is thin, you know what evidence you still need. If the gap is a hard gate, you know what must change before the move makes sense.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new role, first in the role, career readiness, job title, experienced professionals, career change, internal move, readiness case, career evidence, mid career, career strategy, no predecessor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#CareerChange  #NewRole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None. This script names no resource route.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5: I Changed Career Tracks Without Starting Over. Here's What I Carried With Me.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No resource link appears anywhere, because the script names none.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