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Three times in five years, I stepped into a role that no one had held before.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looking at a role you have never held, and you cannot tell whether never having held the title means you cannot do the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Three stops, and a 3-line readiness case: problem, proof, gap.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separate 'I have never held this title' from 'I do not yet have the evidence this work requires', and say which one you have.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times in five years, I stepped into a role that no one had held before.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looking at a role you have never held, and you cannot tell whether never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stops, and a 3-line readiness case: problem, proof,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separate 'I have never held this title' from 'I do not yet have the evid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4.4%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5.5%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