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Publishing Materials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How to Change Industries Without Starting Over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Video_9_FINAL_Story_Led_Conversational_Recording_Script.docx  ·  SHA-256 fecf057ccfbb96b9eb17414c86a60dd1e7592936483b705633e20ec09f4516b6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Title and thumbnail wording are taken from the story-led script header. No URL, chapter timestamp, music credit or performance claim is invented anywhere in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YOUTUBE TITLE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How to Change Industries Without Starting Over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THUMBNAIL TEXT</w:t>
      </w:r>
    </w:p>
    <w:p>
      <w:pPr>
        <w:spacing w:before="0" w:after="160"/>
      </w:pPr>
      <w:r>
        <w:rPr>
          <w:b/>
          <w:i w:val="0"/>
          <w:color w:val="112345"/>
          <w:sz w:val="26"/>
        </w:rPr>
        <w:t>NEW FIELD. NOT ZERO.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60"/>
      </w:pPr>
      <w:r>
        <w:rPr>
          <w:b w:val="0"/>
          <w:i w:val="0"/>
          <w:sz w:val="22"/>
        </w:rPr>
        <w:t>Direct industry experience required. One sentence in a job description can make an experienced professional feel like a beginner again.</w:t>
      </w:r>
    </w:p>
    <w:p>
      <w:pPr>
        <w:spacing w:before="0" w:after="160"/>
      </w:pPr>
      <w:r>
        <w:rPr>
          <w:b w:val="0"/>
          <w:i w:val="0"/>
          <w:sz w:val="22"/>
        </w:rPr>
        <w:t>This video separates three things so you can read a destination role accurately: Capability, what you can already prove. Context, what changes when the setting changes. Credentials, what is actually a gate.</w:t>
      </w:r>
    </w:p>
    <w:p>
      <w:pPr>
        <w:spacing w:before="0" w:after="160"/>
      </w:pPr>
      <w:r>
        <w:rPr>
          <w:b w:val="0"/>
          <w:i w:val="0"/>
          <w:sz w:val="22"/>
        </w:rPr>
        <w:t>It is careful in both directions. Do not say you can already do all of it, and do not say none of your experience counts.</w:t>
      </w:r>
    </w:p>
    <w:p>
      <w:pPr>
        <w:spacing w:before="0" w:after="160"/>
      </w:pPr>
      <w:r>
        <w:rPr>
          <w:b w:val="0"/>
          <w:i w:val="0"/>
          <w:sz w:val="22"/>
        </w:rPr>
        <w:t>A good explanation cannot erase bias, a weak market, a closed hiring rule or a real experience gap. Its job is narrower.</w:t>
      </w:r>
    </w:p>
    <w:p>
      <w:pPr>
        <w:spacing w:before="200" w:after="80"/>
      </w:pPr>
      <w:r>
        <w:rPr>
          <w:b/>
          <w:i w:val="0"/>
          <w:color w:val="8A6D1E"/>
          <w:sz w:val="18"/>
        </w:rPr>
        <w:t>RESOURCE LINE, paste as the last block:</w:t>
      </w:r>
    </w:p>
    <w:p>
      <w:pPr>
        <w:spacing w:before="0" w:after="160"/>
      </w:pPr>
      <w:r>
        <w:rPr>
          <w:b/>
          <w:i w:val="0"/>
          <w:sz w:val="22"/>
        </w:rPr>
        <w:t>Capability Formation Field Kit: https://temidayoafonja.com/fieldkit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WATCH NEXT LINE: Video 10: Before a Layoff, Know What You Can Still Prove</w:t>
      </w:r>
    </w:p>
    <w:p>
      <w:pPr>
        <w:spacing w:before="0" w:after="160"/>
      </w:pPr>
      <w:r>
        <w:rPr>
          <w:b w:val="0"/>
          <w:i w:val="0"/>
          <w:color w:val="9B2C10"/>
          <w:sz w:val="20"/>
        </w:rPr>
        <w:t>[PLACEHOLDER] Insert the Watch Next URL after that video is published. Do not invent a URL.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2"/>
        </w:rPr>
        <w:t>One destination role. Not five industries at once.</w:t>
        <w:br/>
        <w:t>Capability: what can I already prove?</w:t>
        <w:br/>
        <w:t>Context: what changes in this setting?</w:t>
        <w:br/>
        <w:t>Credentials: what is actually a gate?</w:t>
      </w:r>
    </w:p>
    <w:p>
      <w:pPr>
        <w:spacing w:before="0" w:after="160"/>
      </w:pPr>
      <w:r>
        <w:rPr>
          <w:b w:val="0"/>
          <w:i w:val="0"/>
          <w:sz w:val="22"/>
        </w:rPr>
        <w:t>Then make one move that reduces uncertainty. Verify a requirement, ask about a difficult decision in the role, or find your strongest example.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TAGS</w:t>
      </w:r>
    </w:p>
    <w:p>
      <w:pPr>
        <w:spacing w:before="0" w:after="160"/>
      </w:pPr>
      <w:r>
        <w:rPr>
          <w:b w:val="0"/>
          <w:i w:val="0"/>
          <w:sz w:val="22"/>
        </w:rPr>
        <w:t>change industries, industry change, career pivot, transferable skills, direct industry experience, career change, experienced professionals, credentials, domain knowledge, mid career, career strategy, new field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HASHTAGS</w:t>
      </w:r>
    </w:p>
    <w:p>
      <w:pPr>
        <w:spacing w:before="0" w:after="160"/>
      </w:pPr>
      <w:r>
        <w:rPr>
          <w:b/>
          <w:i w:val="0"/>
          <w:sz w:val="24"/>
        </w:rPr>
        <w:t>#ChangingIndustries  #CareerChange  #CapabilityFormation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RESOURCE ROUTE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RESOURCE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WHERE IT LIVES</w:t>
            </w:r>
          </w:p>
        </w:tc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HOW IT IS USED</w:t>
            </w:r>
          </w:p>
        </w:tc>
      </w:tr>
      <w:tr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 Field Kit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temidayoafonja.com/fieldkit</w:t>
            </w:r>
          </w:p>
        </w:tc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once, after the teaching. One primary CTA. No second offer is added.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 AND PLAYLIST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19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FIELD</w:t>
            </w:r>
          </w:p>
        </w:tc>
        <w:tc>
          <w:tcPr>
            <w:tcW w:type="dxa" w:w="77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VALUE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Video 10: Before a Layoff, Know What You Can Still Prove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Where that comes from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spoken in the story-led script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Playlist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Capability Formation: career pivots and internal moves</w:t>
            </w:r>
          </w:p>
        </w:tc>
      </w:tr>
      <w:tr>
        <w:tc>
          <w:tcPr>
            <w:tcW w:type="dxa" w:w="19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End screen</w:t>
            </w:r>
          </w:p>
        </w:tc>
        <w:tc>
          <w:tcPr>
            <w:tcW w:type="dxa" w:w="77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Watch Next is the final full-screen visual. Copy sits left so an end screen can sit right. No return to camera afterward.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PUBLICATION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Thumbnail artwork approved separately, checked at 200 px wide. Artwork is NOT rebuilt by this pass.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Title and thumbnail wording match the story-led script header.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Description resource link tested while signed out.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Watch Next URL inserted once that video is published. Not before.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Captions: no burned-in subtitles. SRT from the final edited timeline.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Chapters written from the actual final export. None exist yet.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Music attribution from the actual track used. None is recorded 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9 publishing materials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