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V7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I’ve Seen Who Gets the Bigger Role and Why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Ask for the Work That Proves the Next Level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74 words, about 0:27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If you want a bigger role, do not only ask for more responsibility.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Ask what kind of responsibility.</w:t>
      </w:r>
    </w:p>
    <w:p>
      <w:pPr>
        <w:spacing w:before="0" w:after="80"/>
      </w:pPr>
      <w:r>
        <w:rPr>
          <w:b w:val="0"/>
          <w:i w:val="0"/>
          <w:sz w:val="22"/>
        </w:rPr>
        <w:t>What decisions will I get to make? What problem will I own from beginning to end? What level of stakeholder will I work with? What evidence would show that I am ready for the next level?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That changes the question from: “Can I help more?” to: “What would let me practice the next level of work?”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