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Wednesday, September 16, 2026 | 3:16 PM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The Bigger Role Is Not Always About Working Harder</w:t>
            </w:r>
          </w:p>
        </w:tc>
        <w:tc>
          <w:tcPr>
            <w:tcW w:type="dxa" w:w="1152"/>
          </w:tcPr>
          <w:p>
            <w:pPr>
              <w:spacing w:before="60" w:after="60" w:line="264" w:lineRule="auto"/>
            </w:pPr>
            <w:r/>
            <w:r>
              <w:rPr>
                <w:b w:val="0"/>
                <w:i w:val="0"/>
                <w:sz w:val="17"/>
              </w:rPr>
              <w:t>132</w:t>
            </w:r>
          </w:p>
        </w:tc>
        <w:tc>
          <w:tcPr>
            <w:tcW w:type="dxa" w:w="1440"/>
          </w:tcPr>
          <w:p>
            <w:pPr>
              <w:spacing w:before="60" w:after="60" w:line="264" w:lineRule="auto"/>
            </w:pPr>
            <w:r/>
            <w:r>
              <w:rPr>
                <w:b w:val="0"/>
                <w:i w:val="0"/>
                <w:sz w:val="17"/>
              </w:rPr>
              <w:t>0:48</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Ask for the Work That Proves the Next Level</w:t>
            </w:r>
          </w:p>
        </w:tc>
        <w:tc>
          <w:tcPr>
            <w:tcW w:type="dxa" w:w="1152"/>
          </w:tcPr>
          <w:p>
            <w:pPr>
              <w:spacing w:before="60" w:after="60" w:line="264" w:lineRule="auto"/>
            </w:pPr>
            <w:r/>
            <w:r>
              <w:rPr>
                <w:b w:val="0"/>
                <w:i w:val="0"/>
                <w:sz w:val="17"/>
              </w:rPr>
              <w:t>74</w:t>
            </w:r>
          </w:p>
        </w:tc>
        <w:tc>
          <w:tcPr>
            <w:tcW w:type="dxa" w:w="1440"/>
          </w:tcPr>
          <w:p>
            <w:pPr>
              <w:spacing w:before="60" w:after="60" w:line="264" w:lineRule="auto"/>
            </w:pPr>
            <w:r/>
            <w:r>
              <w:rPr>
                <w:b w:val="0"/>
                <w:i w:val="0"/>
                <w:sz w:val="17"/>
              </w:rPr>
              <w:t>0:27</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You Can Be Valuable and Still Hard to Picture Higher</w:t>
            </w:r>
          </w:p>
        </w:tc>
        <w:tc>
          <w:tcPr>
            <w:tcW w:type="dxa" w:w="1152"/>
          </w:tcPr>
          <w:p>
            <w:pPr>
              <w:spacing w:before="60" w:after="60" w:line="264" w:lineRule="auto"/>
            </w:pPr>
            <w:r/>
            <w:r>
              <w:rPr>
                <w:b w:val="0"/>
                <w:i w:val="0"/>
                <w:sz w:val="17"/>
              </w:rPr>
              <w:t>101</w:t>
            </w:r>
          </w:p>
        </w:tc>
        <w:tc>
          <w:tcPr>
            <w:tcW w:type="dxa" w:w="1440"/>
          </w:tcPr>
          <w:p>
            <w:pPr>
              <w:spacing w:before="60" w:after="60" w:line="264" w:lineRule="auto"/>
            </w:pPr>
            <w:r/>
            <w:r>
              <w:rPr>
                <w:b w:val="0"/>
                <w:i w:val="0"/>
                <w:sz w:val="17"/>
              </w:rPr>
              <w:t>0:37</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THE BIGGER ROLE IS NOT ALWAYS ABOUT WORKING HARDER</w:t>
      </w:r>
    </w:p>
    <w:p>
      <w:pPr>
        <w:spacing w:before="200" w:after="60"/>
        <w:keepNext w:val="1"/>
        <w:keepLines w:val="1"/>
      </w:pPr>
      <w:r>
        <w:rPr>
          <w:b/>
          <w:i w:val="0"/>
          <w:color w:val="8A6D1E"/>
          <w:sz w:val="17"/>
        </w:rPr>
        <w:t>STOP SCROLL</w:t>
      </w:r>
    </w:p>
    <w:p>
      <w:pPr>
        <w:spacing w:before="0" w:after="80"/>
      </w:pPr>
      <w:r>
        <w:rPr>
          <w:b/>
          <w:i w:val="0"/>
          <w:sz w:val="26"/>
        </w:rPr>
        <w:t>Two people can both be good at their jobs. Both dependable. Both experienced. Both working hard.</w:t>
      </w:r>
    </w:p>
    <w:p>
      <w:pPr>
        <w:spacing w:before="200" w:after="60"/>
        <w:keepNext w:val="1"/>
        <w:keepLines w:val="1"/>
      </w:pPr>
      <w:r>
        <w:rPr>
          <w:b/>
          <w:i w:val="0"/>
          <w:color w:val="8A6D1E"/>
          <w:sz w:val="17"/>
        </w:rPr>
        <w:t>HOLD ATTENTION</w:t>
      </w:r>
    </w:p>
    <w:p>
      <w:pPr>
        <w:spacing w:before="0" w:after="80"/>
      </w:pPr>
      <w:r>
        <w:rPr>
          <w:b w:val="0"/>
          <w:i w:val="0"/>
          <w:sz w:val="22"/>
        </w:rPr>
        <w:t>Then a bigger opportunity opens. One person’s name comes up. The other person’s does not.</w:t>
      </w:r>
    </w:p>
    <w:p>
      <w:pPr>
        <w:spacing w:before="0" w:after="80"/>
      </w:pPr>
      <w:r>
        <w:rPr>
          <w:b w:val="0"/>
          <w:i w:val="0"/>
          <w:sz w:val="22"/>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0" w:after="80"/>
      </w:pPr>
      <w:r>
        <w:rPr>
          <w:b w:val="0"/>
          <w:i w:val="0"/>
          <w:sz w:val="22"/>
        </w:rPr>
        <w:t>And sometimes the difference has nothing to do with capability at all. Access matters. Sponsorship matters. Bias and politics can matter too.</w:t>
      </w:r>
    </w:p>
    <w:p>
      <w:pPr>
        <w:spacing w:before="200" w:after="60"/>
        <w:keepNext w:val="1"/>
        <w:keepLines w:val="1"/>
      </w:pPr>
      <w:r>
        <w:rPr>
          <w:b/>
          <w:i w:val="0"/>
          <w:color w:val="8A6D1E"/>
          <w:sz w:val="17"/>
        </w:rPr>
        <w:t>ONE ASK</w:t>
      </w:r>
    </w:p>
    <w:p>
      <w:pPr>
        <w:spacing w:before="0" w:after="80"/>
      </w:pPr>
      <w:r>
        <w:rPr>
          <w:b/>
          <w:i w:val="0"/>
          <w:sz w:val="22"/>
        </w:rPr>
        <w:t>Keep one question in mind: if a bigger role opened tomorrow, what evidence would someone in that room point to for you?</w:t>
      </w:r>
    </w:p>
    <w:p>
      <w:pPr>
        <w:spacing w:before="0" w:after="80"/>
      </w:pPr>
      <w:r>
        <w:rPr>
          <w:b/>
          <w:i w:val="0"/>
          <w:sz w:val="22"/>
        </w:rPr>
        <w:t>Not what would you say about yourself. What could they already point to?</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w:t>
      </w:r>
    </w:p>
    <w:p>
      <w:pPr>
        <w:spacing w:after="0"/>
      </w:pPr>
      <w:r>
        <w:br w:type="page"/>
      </w:r>
    </w:p>
    <w:p>
      <w:pPr>
        <w:spacing w:before="320" w:after="120"/>
        <w:keepNext w:val="1"/>
        <w:keepLines w:val="1"/>
      </w:pPr>
      <w:r>
        <w:rPr>
          <w:b/>
          <w:i w:val="0"/>
          <w:color w:val="112345"/>
          <w:sz w:val="26"/>
        </w:rPr>
        <w:t>SHORT 2  |  ASK FOR THE WORK THAT PROVES THE NEXT LEVEL</w:t>
      </w:r>
    </w:p>
    <w:p>
      <w:pPr>
        <w:spacing w:before="200" w:after="60"/>
        <w:keepNext w:val="1"/>
        <w:keepLines w:val="1"/>
      </w:pPr>
      <w:r>
        <w:rPr>
          <w:b/>
          <w:i w:val="0"/>
          <w:color w:val="8A6D1E"/>
          <w:sz w:val="17"/>
        </w:rPr>
        <w:t>STOP SCROLL</w:t>
      </w:r>
    </w:p>
    <w:p>
      <w:pPr>
        <w:spacing w:before="0" w:after="80"/>
      </w:pPr>
      <w:r>
        <w:rPr>
          <w:b/>
          <w:i w:val="0"/>
          <w:sz w:val="26"/>
        </w:rPr>
        <w:t>If you want a bigger role, do not only ask for more responsibility.</w:t>
      </w:r>
    </w:p>
    <w:p>
      <w:pPr>
        <w:spacing w:before="200" w:after="60"/>
        <w:keepNext w:val="1"/>
        <w:keepLines w:val="1"/>
      </w:pPr>
      <w:r>
        <w:rPr>
          <w:b/>
          <w:i w:val="0"/>
          <w:color w:val="8A6D1E"/>
          <w:sz w:val="17"/>
        </w:rPr>
        <w:t>HOLD ATTENTION</w:t>
      </w:r>
    </w:p>
    <w:p>
      <w:pPr>
        <w:spacing w:before="0" w:after="80"/>
      </w:pPr>
      <w:r>
        <w:rPr>
          <w:b w:val="0"/>
          <w:i w:val="0"/>
          <w:sz w:val="22"/>
        </w:rPr>
        <w:t>Ask what kind of responsibility.</w:t>
      </w:r>
    </w:p>
    <w:p>
      <w:pPr>
        <w:spacing w:before="0" w:after="80"/>
      </w:pPr>
      <w:r>
        <w:rPr>
          <w:b w:val="0"/>
          <w:i w:val="0"/>
          <w:sz w:val="22"/>
        </w:rPr>
        <w:t>What decisions will I get to make? What problem will I own from beginning to end? What level of stakeholder will I work with? What evidence would show that I am ready for the next level?</w:t>
      </w:r>
    </w:p>
    <w:p>
      <w:pPr>
        <w:spacing w:before="200" w:after="60"/>
        <w:keepNext w:val="1"/>
        <w:keepLines w:val="1"/>
      </w:pPr>
      <w:r>
        <w:rPr>
          <w:b/>
          <w:i w:val="0"/>
          <w:color w:val="8A6D1E"/>
          <w:sz w:val="17"/>
        </w:rPr>
        <w:t>ONE ASK</w:t>
      </w:r>
    </w:p>
    <w:p>
      <w:pPr>
        <w:spacing w:before="0" w:after="80"/>
      </w:pPr>
      <w:r>
        <w:rPr>
          <w:b/>
          <w:i w:val="0"/>
          <w:sz w:val="22"/>
        </w:rPr>
        <w:t>That changes the question from: “Can I help more?” to: “What would let me practice the next level of work?”</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w:t>
      </w:r>
    </w:p>
    <w:p>
      <w:pPr>
        <w:spacing w:after="0"/>
      </w:pPr>
      <w:r>
        <w:br w:type="page"/>
      </w:r>
    </w:p>
    <w:p>
      <w:pPr>
        <w:spacing w:before="320" w:after="120"/>
        <w:keepNext w:val="1"/>
        <w:keepLines w:val="1"/>
      </w:pPr>
      <w:r>
        <w:rPr>
          <w:b/>
          <w:i w:val="0"/>
          <w:color w:val="112345"/>
          <w:sz w:val="26"/>
        </w:rPr>
        <w:t>SHORT 3  |  YOU CAN BE VALUABLE AND STILL HARD TO PICTURE HIGHER</w:t>
      </w:r>
    </w:p>
    <w:p>
      <w:pPr>
        <w:spacing w:before="200" w:after="60"/>
        <w:keepNext w:val="1"/>
        <w:keepLines w:val="1"/>
      </w:pPr>
      <w:r>
        <w:rPr>
          <w:b/>
          <w:i w:val="0"/>
          <w:color w:val="8A6D1E"/>
          <w:sz w:val="17"/>
        </w:rPr>
        <w:t>STOP SCROLL</w:t>
      </w:r>
    </w:p>
    <w:p>
      <w:pPr>
        <w:spacing w:before="0" w:after="80"/>
      </w:pPr>
      <w:r>
        <w:rPr>
          <w:b/>
          <w:i w:val="0"/>
          <w:sz w:val="26"/>
        </w:rPr>
        <w:t>You may be doing hard work every day.</w:t>
      </w:r>
    </w:p>
    <w:p>
      <w:pPr>
        <w:spacing w:before="200" w:after="60"/>
        <w:keepNext w:val="1"/>
        <w:keepLines w:val="1"/>
      </w:pPr>
      <w:r>
        <w:rPr>
          <w:b/>
          <w:i w:val="0"/>
          <w:color w:val="8A6D1E"/>
          <w:sz w:val="17"/>
        </w:rPr>
        <w:t>HOLD ATTENTION</w:t>
      </w:r>
    </w:p>
    <w:p>
      <w:pPr>
        <w:spacing w:before="0" w:after="80"/>
      </w:pPr>
      <w:r>
        <w:rPr>
          <w:b w:val="0"/>
          <w:i w:val="0"/>
          <w:sz w:val="22"/>
        </w:rPr>
        <w:t>But if most of the work people see is rescue, cleanup, and execution, they may see you as very important to the role you already have.</w:t>
      </w:r>
    </w:p>
    <w:p>
      <w:pPr>
        <w:spacing w:before="0" w:after="80"/>
      </w:pPr>
      <w:r>
        <w:rPr>
          <w:b w:val="0"/>
          <w:i w:val="0"/>
          <w:sz w:val="22"/>
        </w:rPr>
        <w:t>Your value is real.</w:t>
      </w:r>
    </w:p>
    <w:p>
      <w:pPr>
        <w:spacing w:before="0" w:after="80"/>
      </w:pPr>
      <w:r>
        <w:rPr>
          <w:b w:val="0"/>
          <w:i w:val="0"/>
          <w:sz w:val="22"/>
        </w:rPr>
        <w:t>The problem may be that the evidence people see is evidence for your current role, not the next one.</w:t>
      </w:r>
    </w:p>
    <w:p>
      <w:pPr>
        <w:spacing w:before="0" w:after="80"/>
      </w:pPr>
      <w:r>
        <w:rPr>
          <w:b w:val="0"/>
          <w:i w:val="0"/>
          <w:sz w:val="22"/>
        </w:rPr>
        <w:t>You can become more useful without becoming easier to picture at the next level.</w:t>
      </w:r>
    </w:p>
    <w:p>
      <w:pPr>
        <w:spacing w:before="200" w:after="60"/>
        <w:keepNext w:val="1"/>
        <w:keepLines w:val="1"/>
      </w:pPr>
      <w:r>
        <w:rPr>
          <w:b/>
          <w:i w:val="0"/>
          <w:color w:val="8A6D1E"/>
          <w:sz w:val="17"/>
        </w:rPr>
        <w:t>ONE ASK</w:t>
      </w:r>
    </w:p>
    <w:p>
      <w:pPr>
        <w:spacing w:before="0" w:after="80"/>
      </w:pPr>
      <w:r>
        <w:rPr>
          <w:b/>
          <w:i w:val="0"/>
          <w:sz w:val="22"/>
        </w:rPr>
        <w:t>Pick one kind of next-level work you want to be trusted with. Ask what decision, problem, stakeholder, or risk would let you practice it where someone can see the result.</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