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SYNCHRONIZED PRODUCTION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I’ve Seen Who Gets the Bigger Role and Why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Evidence and boundary notes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V7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Wednesday, September 16, 2026 | 3:16 PM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BOUNDARIES THIS VIDEO KEEPS</w:t>
      </w:r>
    </w:p>
    <w:p>
      <w:pPr>
        <w:spacing w:after="80" w:line="278" w:lineRule="auto"/>
        <w:ind w:left="547" w:hanging="230"/>
      </w:pPr>
      <w:r>
        <w:rPr>
          <w:sz w:val="20"/>
        </w:rPr>
        <w:t>•   Real gaps, credentials, regulation, domain knowledge, relationships, access, employer constraints, compensation, bias, markets and life constraints all stay visible.</w:t>
      </w:r>
    </w:p>
    <w:p>
      <w:pPr>
        <w:spacing w:after="80" w:line="278" w:lineRule="auto"/>
        <w:ind w:left="547" w:hanging="230"/>
      </w:pPr>
      <w:r>
        <w:rPr>
          <w:sz w:val="20"/>
        </w:rPr>
        <w:t>•   Adjacent experience is never equated with direct experience.</w:t>
      </w:r>
    </w:p>
    <w:p>
      <w:pPr>
        <w:spacing w:after="80" w:line="278" w:lineRule="auto"/>
        <w:ind w:left="547" w:hanging="230"/>
      </w:pPr>
      <w:r>
        <w:rPr>
          <w:sz w:val="20"/>
        </w:rPr>
        <w:t>•   Role mismatch is never equated with betrayal.</w:t>
      </w:r>
    </w:p>
    <w:p>
      <w:pPr>
        <w:spacing w:after="80" w:line="278" w:lineRule="auto"/>
        <w:ind w:left="547" w:hanging="230"/>
      </w:pPr>
      <w:r>
        <w:rPr>
          <w:sz w:val="20"/>
        </w:rPr>
        <w:t>•   AI automation is never equated with guaranteed capability loss.</w:t>
      </w:r>
    </w:p>
    <w:p>
      <w:pPr>
        <w:spacing w:after="80" w:line="278" w:lineRule="auto"/>
        <w:ind w:left="547" w:hanging="230"/>
      </w:pPr>
      <w:r>
        <w:rPr>
          <w:sz w:val="20"/>
        </w:rPr>
        <w:t>•   Advancement is never reduced to pure merit.</w:t>
      </w:r>
    </w:p>
    <w:p>
      <w:pPr>
        <w:spacing w:after="80" w:line="278" w:lineRule="auto"/>
        <w:ind w:left="547" w:hanging="230"/>
      </w:pPr>
      <w:r>
        <w:rPr>
          <w:sz w:val="20"/>
        </w:rPr>
        <w:t>•   No framework delivers a universal verdict.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RETAINED DISPLAY COPY AND ITS SUPPORT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273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FAMILY</w:t>
            </w:r>
          </w:p>
        </w:tc>
        <w:tc>
          <w:tcPr>
            <w:tcW w:type="dxa" w:w="37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LINE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KIND</w:t>
            </w:r>
          </w:p>
        </w:tc>
        <w:tc>
          <w:tcPr>
            <w:tcW w:type="dxa" w:w="201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SUPPORTING SECTION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NEW_V7_FS_01_NOT_ALWAYS_WHO_WORKED_HARDER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 difference was not always who worked harder.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HOOK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NEW_V7_FS_02_TWO_QUESTIONS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Who do I trust at this level?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WHAT HAPPENS BEFORE THE TITLE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NEW_V7_FS_04_FOUR_THINGS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Has this person already handled something that looks lik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FOUR THINGS I LOOK FOR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NEW_V7_FS_04_FOUR_THINGS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Is someone in the room able and willing to say, give the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FOUR THINGS I LOOK FOR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NEW_V7_FS_04_FOUR_THINGS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When there was no clear answer, did they make a sound ca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FOUR THINGS I LOOK FOR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NEW_V7_FS_04_FOUR_THINGS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Will they surface a problem early and tell the truth whe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FOUR THINGS I LOOK FOR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NEW_V7_FS_06_EVIDENCE_FOR_WHICH_ROLE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 evidence people see may be evidence for the role you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HOOK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NEW_V7_FS_06_EVIDENCE_FOR_WHICH_ROLE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 problem is not that you have done nothing.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WHAT PEOPLE OFTEN TRY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NEW_V7_FS_07_ASK_WHAT_KIND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What problem will I own end to end?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ASK FOR THE RIGHT KIND OF WORK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NEW_V7_FS_11_READ_YOUR_OWN_SITUATION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What changed because of it?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READ YOUR OWN SITUATION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NEW_V7_FS_12_THE_MISSING_LINE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Now look for the missing line.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READ YOUR OWN SITUATION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NEW_V7_FS_12_THE_MISSING_LINE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Strong proof nobody senior has seen. Trusted execution b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READ YOUR OWN SITUATION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NEW_V7_FS_13_CTA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 xml:space="preserve">Sometimes the answer tells you what to build. Sometimes 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SUMMARY</w:t>
            </w:r>
          </w:p>
        </w:tc>
        <w:tc>
          <w:tcPr>
            <w:tcW w:type="dxa" w:w="201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CLOSE</w:t>
            </w:r>
          </w:p>
        </w:tc>
      </w:tr>
    </w:tbl>
    <w:p>
      <w:pPr>
        <w:spacing w:after="120"/>
      </w:pP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A slide is not a transcript. Exactness is required for quotations, figures, named framework terms and reproduced evidence. A faithful display heading or summary is logged here with the passage that supports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NEVER, IN ANY OF THESE VIDEOS</w:t>
      </w:r>
    </w:p>
    <w:p>
      <w:pPr>
        <w:spacing w:after="80" w:line="278" w:lineRule="auto"/>
        <w:ind w:left="547" w:hanging="230"/>
      </w:pPr>
      <w:r>
        <w:rPr>
          <w:sz w:val="20"/>
        </w:rPr>
        <w:t>•   No invented research, personal story, employer motive, outcome, runtime, performance figure, URL or licence claim.</w:t>
      </w:r>
    </w:p>
    <w:p>
      <w:pPr>
        <w:spacing w:after="80" w:line="278" w:lineRule="auto"/>
        <w:ind w:left="547" w:hanging="230"/>
      </w:pPr>
      <w:r>
        <w:rPr>
          <w:sz w:val="20"/>
        </w:rPr>
        <w:t>•   No chapters and no SRT timing before the finished export.</w:t>
      </w:r>
    </w:p>
    <w:p>
      <w:pPr>
        <w:spacing w:after="80" w:line="278" w:lineRule="auto"/>
        <w:ind w:left="547" w:hanging="230"/>
      </w:pPr>
      <w:r>
        <w:rPr>
          <w:sz w:val="20"/>
        </w:rPr>
        <w:t>•   No second spoken CTA. Faith content is description-only.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