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1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V9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Transferable Skills Advice Is Missing Something</w:t>
      </w:r>
    </w:p>
    <w:p>
      <w:pPr>
        <w:spacing w:after="80"/>
      </w:pPr>
      <w:r>
        <w:rPr>
          <w:b/>
          <w:color w:val="8A6D1E"/>
          <w:sz w:val="20"/>
        </w:rPr>
        <w:t xml:space="preserve">Angle  </w:t>
      </w:r>
      <w:r>
        <w:rPr>
          <w:sz w:val="21"/>
        </w:rPr>
        <w:t>Transferable Skills Advice Is Incomplete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95 words, about 0:35 at 165 words per minute, arithmetic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Wednesday, September 16, 2026 | 3:16 PM CT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I think some transferable-skills advice gives experienced professionals false confidence.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Not because your experience does not transfer.</w:t>
      </w:r>
    </w:p>
    <w:p>
      <w:pPr>
        <w:spacing w:before="0" w:after="80"/>
      </w:pPr>
      <w:r>
        <w:rPr>
          <w:b w:val="0"/>
          <w:i w:val="0"/>
          <w:sz w:val="22"/>
        </w:rPr>
        <w:t>Some of it absolutely can.</w:t>
      </w:r>
    </w:p>
    <w:p>
      <w:pPr>
        <w:spacing w:before="0" w:after="80"/>
      </w:pPr>
      <w:r>
        <w:rPr>
          <w:b w:val="0"/>
          <w:i w:val="0"/>
          <w:sz w:val="22"/>
        </w:rPr>
        <w:t>The problem is that we spend so much time asking, What can I take with me? that we avoid the harder question: What am I leaving behind?</w:t>
      </w:r>
    </w:p>
    <w:p>
      <w:pPr>
        <w:spacing w:before="0" w:after="80"/>
      </w:pPr>
      <w:r>
        <w:rPr>
          <w:b w:val="0"/>
          <w:i w:val="0"/>
          <w:sz w:val="22"/>
        </w:rPr>
        <w:t>Your judgment may travel. Your relationships may not. Your problem-solving may travel. Your knowledge of that company’s systems may not.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So I would not make a transferable-skills list.</w:t>
      </w:r>
    </w:p>
    <w:p>
      <w:pPr>
        <w:spacing w:before="0" w:after="80"/>
      </w:pPr>
      <w:r>
        <w:rPr>
          <w:b/>
          <w:i w:val="0"/>
          <w:sz w:val="22"/>
        </w:rPr>
        <w:t>I would make four columns: What travels? What does not? What can I prove? What must I relearn?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reconciled master. No narration was invented and no sentences were joined into a claim the script does not make.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Final captions and timecodes follow the final Short export.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