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This Isn't the Job</w:t>
            </w:r>
          </w:p>
        </w:tc>
        <w:tc>
          <w:tcPr>
            <w:tcW w:type="dxa" w:w="1152"/>
          </w:tcPr>
          <w:p>
            <w:pPr>
              <w:spacing w:before="60" w:after="60" w:line="264" w:lineRule="auto"/>
            </w:pPr>
            <w:r/>
            <w:r>
              <w:rPr>
                <w:b w:val="0"/>
                <w:i w:val="0"/>
                <w:sz w:val="17"/>
              </w:rPr>
              <w:t>84</w:t>
            </w:r>
          </w:p>
        </w:tc>
        <w:tc>
          <w:tcPr>
            <w:tcW w:type="dxa" w:w="1440"/>
          </w:tcPr>
          <w:p>
            <w:pPr>
              <w:spacing w:before="60" w:after="60" w:line="264" w:lineRule="auto"/>
            </w:pPr>
            <w:r/>
            <w:r>
              <w:rPr>
                <w:b w:val="0"/>
                <w:i w:val="0"/>
                <w:sz w:val="17"/>
              </w:rPr>
              <w:t>0:31</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Expected vs Actual</w:t>
            </w:r>
          </w:p>
        </w:tc>
        <w:tc>
          <w:tcPr>
            <w:tcW w:type="dxa" w:w="1152"/>
          </w:tcPr>
          <w:p>
            <w:pPr>
              <w:spacing w:before="60" w:after="60" w:line="264" w:lineRule="auto"/>
            </w:pPr>
            <w:r/>
            <w:r>
              <w:rPr>
                <w:b w:val="0"/>
                <w:i w:val="0"/>
                <w:sz w:val="17"/>
              </w:rPr>
              <w:t>154</w:t>
            </w:r>
          </w:p>
        </w:tc>
        <w:tc>
          <w:tcPr>
            <w:tcW w:type="dxa" w:w="1440"/>
          </w:tcPr>
          <w:p>
            <w:pPr>
              <w:spacing w:before="60" w:after="60" w:line="264" w:lineRule="auto"/>
            </w:pPr>
            <w:r/>
            <w:r>
              <w:rPr>
                <w:b w:val="0"/>
                <w:i w:val="0"/>
                <w:sz w:val="17"/>
              </w:rPr>
              <w:t>0:56</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What Is the Cost of Role Drift?</w:t>
            </w:r>
          </w:p>
        </w:tc>
        <w:tc>
          <w:tcPr>
            <w:tcW w:type="dxa" w:w="1152"/>
          </w:tcPr>
          <w:p>
            <w:pPr>
              <w:spacing w:before="60" w:after="60" w:line="264" w:lineRule="auto"/>
            </w:pPr>
            <w:r/>
            <w:r>
              <w:rPr>
                <w:b w:val="0"/>
                <w:i w:val="0"/>
                <w:sz w:val="17"/>
              </w:rPr>
              <w:t>143</w:t>
            </w:r>
          </w:p>
        </w:tc>
        <w:tc>
          <w:tcPr>
            <w:tcW w:type="dxa" w:w="1440"/>
          </w:tcPr>
          <w:p>
            <w:pPr>
              <w:spacing w:before="60" w:after="60" w:line="264" w:lineRule="auto"/>
            </w:pPr>
            <w:r/>
            <w:r>
              <w:rPr>
                <w:b w:val="0"/>
                <w:i w:val="0"/>
                <w:sz w:val="17"/>
              </w:rPr>
              <w:t>0:52</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THIS ISN'T THE JOB</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HOLD ATTENTION</w:t>
      </w:r>
    </w:p>
    <w:p>
      <w:pPr>
        <w:spacing w:before="0" w:after="80"/>
      </w:pPr>
      <w:r>
        <w:rPr>
          <w:b w:val="0"/>
          <w:i w:val="0"/>
          <w:sz w:val="22"/>
        </w:rPr>
        <w:t>Before you call it a bait-and-switch, slow down. Roles change. Priorities move. Managers inherit new problems. Companies reorganize.</w:t>
      </w:r>
    </w:p>
    <w:p>
      <w:pPr>
        <w:spacing w:before="0" w:after="80"/>
      </w:pPr>
      <w:r>
        <w:rPr>
          <w:b w:val="0"/>
          <w:i w:val="0"/>
          <w:sz w:val="22"/>
        </w:rPr>
        <w:t>But there is a point where normal change becomes something you need to look at more closely.</w:t>
      </w:r>
    </w:p>
    <w:p>
      <w:pPr>
        <w:spacing w:before="200" w:after="60"/>
        <w:keepNext w:val="1"/>
        <w:keepLines w:val="1"/>
      </w:pPr>
      <w:r>
        <w:rPr>
          <w:b/>
          <w:i w:val="0"/>
          <w:color w:val="8A6D1E"/>
          <w:sz w:val="17"/>
        </w:rPr>
        <w:t>ONE ASK</w:t>
      </w:r>
    </w:p>
    <w:p>
      <w:pPr>
        <w:spacing w:before="0" w:after="80"/>
      </w:pPr>
      <w:r>
        <w:rPr>
          <w:b/>
          <w:i w:val="0"/>
          <w:sz w:val="22"/>
        </w:rPr>
        <w:t>I use four questions for that: EXPECTED. ACTUAL. COST. CHOICE.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2  |  EXPECTED VS ACTUAL</w:t>
      </w:r>
    </w:p>
    <w:p>
      <w:pPr>
        <w:spacing w:before="200" w:after="60"/>
        <w:keepNext w:val="1"/>
        <w:keepLines w:val="1"/>
      </w:pPr>
      <w:r>
        <w:rPr>
          <w:b/>
          <w:i w:val="0"/>
          <w:color w:val="8A6D1E"/>
          <w:sz w:val="17"/>
        </w:rPr>
        <w:t>STOP SCROLL</w:t>
      </w:r>
    </w:p>
    <w:p>
      <w:pPr>
        <w:spacing w:before="0" w:after="80"/>
      </w:pPr>
      <w:r>
        <w:rPr>
          <w:b/>
          <w:i w:val="0"/>
          <w:sz w:val="26"/>
        </w:rPr>
        <w:t>Start with EXPECTED. What did you reasonably believe you were accepting? Not the perfect version you imagined.</w:t>
      </w:r>
    </w:p>
    <w:p>
      <w:pPr>
        <w:spacing w:before="200" w:after="60"/>
        <w:keepNext w:val="1"/>
        <w:keepLines w:val="1"/>
      </w:pPr>
      <w:r>
        <w:rPr>
          <w:b/>
          <w:i w:val="0"/>
          <w:color w:val="8A6D1E"/>
          <w:sz w:val="17"/>
        </w:rPr>
        <w:t>HOLD ATTENTION</w:t>
      </w:r>
    </w:p>
    <w:p>
      <w:pPr>
        <w:spacing w:before="0" w:after="80"/>
      </w:pPr>
      <w:r>
        <w:rPr>
          <w:b w:val="0"/>
          <w:i w:val="0"/>
          <w:sz w:val="22"/>
        </w:rPr>
        <w:t>Then write ACTUAL. What is the job asking from you now? Do not judge it from one bad week. Look for the recurring pattern.</w:t>
      </w:r>
    </w:p>
    <w:p>
      <w:pPr>
        <w:spacing w:before="0" w:after="80"/>
      </w:pPr>
      <w:r>
        <w:rPr>
          <w:b w:val="0"/>
          <w:i w:val="0"/>
          <w:sz w:val="22"/>
        </w:rPr>
        <w:t>Sometimes the actual role is better than the one you expected. You may have more scope, more visibility, or a better manager than the job description suggested.</w:t>
      </w:r>
    </w:p>
    <w:p>
      <w:pPr>
        <w:spacing w:before="0" w:after="80"/>
      </w:pPr>
      <w:r>
        <w:rPr>
          <w:b w:val="0"/>
          <w:i w:val="0"/>
          <w:sz w:val="22"/>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ONE ASK</w:t>
      </w:r>
    </w:p>
    <w:p>
      <w:pPr>
        <w:spacing w:before="0" w:after="80"/>
      </w:pPr>
      <w:r>
        <w:rPr>
          <w:b/>
          <w:i w:val="0"/>
          <w:sz w:val="22"/>
        </w:rPr>
        <w:t>Write EXPECTED and ACTUAL side by side.</w:t>
      </w:r>
    </w:p>
    <w:p>
      <w:pPr>
        <w:spacing w:before="0" w:after="80"/>
      </w:pPr>
      <w:r>
        <w:rPr>
          <w:b/>
          <w:i w:val="0"/>
          <w:sz w:val="22"/>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3  |  WHAT IS THE COST OF ROLE DRIFT?</w:t>
      </w:r>
    </w:p>
    <w:p>
      <w:pPr>
        <w:spacing w:before="200" w:after="60"/>
        <w:keepNext w:val="1"/>
        <w:keepLines w:val="1"/>
      </w:pPr>
      <w:r>
        <w:rPr>
          <w:b/>
          <w:i w:val="0"/>
          <w:color w:val="8A6D1E"/>
          <w:sz w:val="17"/>
        </w:rPr>
        <w:t>STOP SCROLL</w:t>
      </w:r>
    </w:p>
    <w:p>
      <w:pPr>
        <w:spacing w:before="0" w:after="80"/>
      </w:pPr>
      <w:r>
        <w:rPr>
          <w:b/>
          <w:i w:val="0"/>
          <w:sz w:val="26"/>
        </w:rPr>
        <w:t>What does the difference actually cost you? Not every mismatch deserves the same response.</w:t>
      </w:r>
    </w:p>
    <w:p>
      <w:pPr>
        <w:spacing w:before="200" w:after="60"/>
        <w:keepNext w:val="1"/>
        <w:keepLines w:val="1"/>
      </w:pPr>
      <w:r>
        <w:rPr>
          <w:b/>
          <w:i w:val="0"/>
          <w:color w:val="8A6D1E"/>
          <w:sz w:val="17"/>
        </w:rPr>
        <w:t>HOLD ATTENTION</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There can also be a positive cost calculation. The job may be different but better.</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 Then choose one next action: clarify, negotiate, test for a defined period, or begin planning another option.</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