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NEW_V11_FS_01_FOUR_QUESTIONS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For reading role drift.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EXPECTED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NEW_V11_FS_02_WRITE_IT_DOWN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Write down the parts that mattered.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EXPECTED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Better than the description suggested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ACTUAL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Discover you can only recommend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ACTUAL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Less than the role you accepted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3 | COST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than expected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than the description suggested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ACTUAL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Sometimes better. Sometimes narrower.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ACTUAL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NEW_V11_FS_04_THE_REAL_QUESTION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Is the actual role still close enough to the role I agre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ACTUAL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NEW_V11_FS_04_THE_REAL_QUESTION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question is not: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ACTUAL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NEW_V11_FS_06_FOUR_COST_LENSES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Did the practical cost change: travel, hours, location,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VERBATIM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NEW_V11_FS_10_THE_BOUNDARY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Sometimes the right choice is to stay. Sometimes leaving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BOUNDARY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All of this shapes what is possible.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BOUNDARY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Compensation. Health. Caregiving.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COST LENSES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Immigration. Geography. Timing.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BOUNDARY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market, and financial runway.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BOUNDARY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NEW_V11_FS_12_NAME_THE_DIFFERENCE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Name the difference.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CLOSE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