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5:12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Video_5_FINAL_Story_Led_Conversational_Recording_Script.docx  ·  SHA-256 ca60422a8f485fd218079401e96c795f809f9ed0818c6748bc8fd6f87a02dbdd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wording is taken from the story-led script header. Thumbnail wording of record comes from the locked V4 to V21 roadmap.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I Changed Career Tracks Without Starting Over. Here's What I Carried With Me.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CHANGED TRACKS. NOT ZERO.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Unchanged from the locked roadmap. The story-led script document header carries 'WHAT COMES WITH YOU?' as non-spoken metadata. That metadata is not packaging authority and does not override the roadmap. The source document was not edited and its hash is unchanged.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Changing career tracks does not automatically mean starting over. But it also does not mean everything from your old work comes with you.</w:t>
      </w:r>
    </w:p>
    <w:p>
      <w:pPr>
        <w:spacing w:before="0" w:after="160"/>
      </w:pPr>
      <w:r>
        <w:rPr>
          <w:b w:val="0"/>
          <w:i w:val="0"/>
          <w:sz w:val="22"/>
        </w:rPr>
        <w:t>Think of it like taking the same car onto a different road. Some parts still work. Some need adjusting for the new road. Some may need replacing. And before you keep driving, you need to know what is actually working.</w:t>
      </w:r>
    </w:p>
    <w:p>
      <w:pPr>
        <w:spacing w:before="0" w:after="160"/>
      </w:pPr>
      <w:r>
        <w:rPr>
          <w:b w:val="0"/>
          <w:i w:val="0"/>
          <w:sz w:val="22"/>
        </w:rPr>
        <w:t>This video separates four things: what you can carry, what you have to translate, what you genuinely need to relearn, and what you can prove.</w:t>
      </w:r>
    </w:p>
    <w:p>
      <w:pPr>
        <w:spacing w:before="0" w:after="160"/>
      </w:pPr>
      <w:r>
        <w:rPr>
          <w:b w:val="0"/>
          <w:i w:val="0"/>
          <w:sz w:val="22"/>
        </w:rPr>
        <w:t>You will leave with a four-line move case for one move you are considering.</w:t>
      </w:r>
    </w:p>
    <w:p>
      <w:pPr>
        <w:spacing w:before="0" w:after="160"/>
      </w:pPr>
      <w:r>
        <w:rPr>
          <w:b w:val="0"/>
          <w:i w:val="0"/>
          <w:sz w:val="22"/>
        </w:rPr>
        <w:t>It is honest in both directions. You do not have to erase your past, and you do not have to pretend your past gives you everything.</w:t>
      </w:r>
    </w:p>
    <w:p>
      <w:pPr>
        <w:spacing w:before="0" w:after="160"/>
      </w:pPr>
      <w:r>
        <w:rPr>
          <w:b/>
          <w:i w:val="0"/>
          <w:color w:val="9B2C10"/>
          <w:sz w:val="22"/>
        </w:rPr>
        <w:t>This video names no resource. Do not add one.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6: I've Worked Across 8 Industries and Sectors. Here's How I Know If a New Role Is Actually Growth.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Four lines for one move you are considering.</w:t>
        <w:br/>
        <w:t>Carry: what from your old work still matters here.</w:t>
        <w:br/>
        <w:t>Translate: how you would explain it in language this field understands.</w:t>
        <w:br/>
        <w:t>Relearn: what you honestly need to learn or rebuild.</w:t>
        <w:br/>
        <w:t>Prove: the evidence that shows you can work at the level you are asking for.</w:t>
      </w:r>
    </w:p>
    <w:p>
      <w:pPr>
        <w:spacing w:before="0" w:after="160"/>
      </w:pPr>
      <w:r>
        <w:rPr>
          <w:b w:val="0"/>
          <w:i w:val="0"/>
          <w:sz w:val="22"/>
        </w:rPr>
        <w:t>You do not have to erase your past. You also do not have to pretend it gives you everything.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The description and pinned comment was updated by the story-led pass, because the script changed the hook framing it described. Nothing else in this video's publishing copy was rewritten.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career change, changing career tracks, transferable skills, career pivot, starting over, career evidence, seniority, experienced professionals, consulting to corporate, mid career, career strategy, career translation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#CareerChange  #TransferableSkills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p>
      <w:pPr>
        <w:spacing w:before="0" w:after="160"/>
      </w:pPr>
      <w:r>
        <w:rPr>
          <w:b/>
          <w:i w:val="0"/>
          <w:color w:val="9B2C10"/>
          <w:sz w:val="22"/>
        </w:rPr>
        <w:t>None. This script names no resource route.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6: I've Worked Across 8 Industries and Sectors. Here's How I Know If a New Role Is Actually Growth.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matches the story-led script header; thumbnail wording matches the locked V4 to V21 roadmap.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No resource link appears anywhere, because the script names none.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