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5:12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Video_5_FINAL_Story_Led_Conversational_Recording_Script.docx  ·  SHA-256 ca60422a8f485fd218079401e96c795f809f9ed0818c6748bc8fd6f87a02dbdd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I have changed career tracks more than once.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are changing career tracks and other people are reading you like a beginner, and you are starting to do it to yourself.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Carry, Translate, Relearn, Prove, written as a 4-line move case.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state what travels, translate it into the destination's terms, name the real gap, and support the level you are claiming.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 have changed career tracks more than once.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are changing career tracks and other people are reading you like a beginner,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Carry, Translate, Relearn, Prove, written as a 4-line move case.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You can state what travels, translate it into the destination's terms, name the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3.8%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4.2% of the script is first person, against a 6% ceiling (first-person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camera stretches against 9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