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112345"/>
          <w:sz w:val="18"/>
        </w:rPr>
        <w:t>NEW PUBLIC V4  |  FORMER ROADMAP V26</w:t>
      </w:r>
    </w:p>
    <w:p>
      <w:pPr>
        <w:spacing w:after="140"/>
      </w:pPr>
      <w:r>
        <w:rPr>
          <w:rFonts w:ascii="Calibri" w:hAnsi="Calibri"/>
          <w:b/>
          <w:color w:val="112345"/>
          <w:sz w:val="42"/>
        </w:rPr>
        <w:t>AI Took the Task. Who Gets the Experience?</w:t>
      </w:r>
    </w:p>
    <w:p>
      <w:pPr>
        <w:spacing w:after="120"/>
      </w:pPr>
      <w:r>
        <w:rPr>
          <w:rFonts w:ascii="Calibri" w:hAnsi="Calibri"/>
          <w:b/>
          <w:color w:val="112345"/>
          <w:sz w:val="21"/>
        </w:rPr>
        <w:t>THUMBNAIL: WHO LEARNS NOW?</w:t>
      </w:r>
    </w:p>
    <w:p>
      <w:pPr>
        <w:spacing w:after="60"/>
      </w:pPr>
      <w:r>
        <w:rPr>
          <w:rFonts w:ascii="Calibri" w:hAnsi="Calibri"/>
          <w:b/>
          <w:color w:val="4D5A6C"/>
          <w:sz w:val="20"/>
        </w:rPr>
        <w:t>Thought-block recording copy | exact spoken wording</w:t>
      </w:r>
    </w:p>
    <w:p>
      <w:pPr>
        <w:spacing w:after="160"/>
      </w:pPr>
      <w:r>
        <w:rPr>
          <w:rFonts w:ascii="Calibri" w:hAnsi="Calibri"/>
          <w:b w:val="0"/>
          <w:color w:val="4D5A6C"/>
          <w:sz w:val="16"/>
        </w:rPr>
        <w:t>Created Wednesday, September 16, 2026 | 10:06 AM CT (CDT, UTC-05:00)</w:t>
      </w:r>
    </w:p>
    <w:p>
      <w:pPr>
        <w:spacing w:after="80"/>
      </w:pPr>
      <w:r>
        <w:rPr>
          <w:rFonts w:ascii="Calibri" w:hAnsi="Calibri"/>
          <w:b/>
          <w:color w:val="4D5A6C"/>
          <w:sz w:val="18"/>
        </w:rPr>
        <w:t>RECORDING DIRECTION [NOT SPOKEN]</w:t>
      </w:r>
    </w:p>
    <w:p>
      <w:pPr>
        <w:spacing w:after="200"/>
      </w:pPr>
      <w:r>
        <w:rPr>
          <w:rFonts w:ascii="Calibri" w:hAnsi="Calibri"/>
          <w:b w:val="0"/>
          <w:color w:val="4D5A6C"/>
          <w:sz w:val="20"/>
        </w:rPr>
        <w:t>Read one block silently. Look toward the lens. Deliver naturally. Stop. Reset posture and hands. Advance.</w:t>
      </w:r>
    </w:p>
    <w:p>
      <w:pPr>
        <w:pStyle w:val="Heading2"/>
        <w:spacing w:after="100"/>
      </w:pPr>
      <w:r>
        <w:rPr>
          <w:rFonts w:ascii="Calibri" w:hAnsi="Calibri"/>
          <w:b/>
          <w:color w:val="112345"/>
          <w:sz w:val="20"/>
        </w:rPr>
        <w:t>HOOK [NOT SPOKEN]</w:t>
      </w:r>
    </w:p>
    <w:p>
      <w:pPr>
        <w:keepNext/>
        <w:spacing w:after="40"/>
      </w:pPr>
      <w:r>
        <w:rPr>
          <w:rFonts w:ascii="Calibri" w:hAnsi="Calibri"/>
          <w:b/>
          <w:color w:val="4D5A6C"/>
          <w:sz w:val="17"/>
        </w:rPr>
        <w:t>BLOCK 01 [NOT SPOKEN]</w:t>
      </w:r>
    </w:p>
    <w:p>
      <w:pPr>
        <w:keepLines/>
        <w:spacing w:after="180"/>
      </w:pPr>
      <w:r>
        <w:rPr>
          <w:rFonts w:ascii="Calibri" w:hAnsi="Calibri"/>
          <w:b w:val="0"/>
          <w:color w:val="25344A"/>
          <w:sz w:val="24"/>
        </w:rPr>
        <w:t>AI can do in 30 seconds what used to take someone three hours. That sounds like progress. But those three hours were not always wasted.</w:t>
      </w:r>
    </w:p>
    <w:p>
      <w:pPr>
        <w:keepNext/>
        <w:spacing w:after="40"/>
      </w:pPr>
      <w:r>
        <w:rPr>
          <w:rFonts w:ascii="Calibri" w:hAnsi="Calibri"/>
          <w:b/>
          <w:color w:val="4D5A6C"/>
          <w:sz w:val="17"/>
        </w:rPr>
        <w:t>BLOCK 02 [NOT SPOKEN]</w:t>
      </w:r>
    </w:p>
    <w:p>
      <w:pPr>
        <w:keepLines/>
        <w:spacing w:after="180"/>
      </w:pPr>
      <w:r>
        <w:rPr>
          <w:rFonts w:ascii="Calibri" w:hAnsi="Calibri"/>
          <w:b w:val="0"/>
          <w:color w:val="25344A"/>
          <w:sz w:val="24"/>
        </w:rPr>
        <w:t>That was where someone learned what a bad answer looked like. Where they made mistakes. Where they started noticing patterns.</w:t>
      </w:r>
    </w:p>
    <w:p>
      <w:pPr>
        <w:keepNext/>
        <w:spacing w:after="40"/>
      </w:pPr>
      <w:r>
        <w:rPr>
          <w:rFonts w:ascii="Calibri" w:hAnsi="Calibri"/>
          <w:b/>
          <w:color w:val="4D5A6C"/>
          <w:sz w:val="17"/>
        </w:rPr>
        <w:t>BLOCK 03 [NOT SPOKEN]</w:t>
      </w:r>
    </w:p>
    <w:p>
      <w:pPr>
        <w:keepLines/>
        <w:spacing w:after="180"/>
      </w:pPr>
      <w:r>
        <w:rPr>
          <w:rFonts w:ascii="Calibri" w:hAnsi="Calibri"/>
          <w:b w:val="0"/>
          <w:color w:val="25344A"/>
          <w:sz w:val="24"/>
        </w:rPr>
        <w:t>So I think we are asking the wrong question about some of this work. Not just: What can AI do now? But: If AI takes the task, who gets the experience that used to come from doing it? Because we still need experienced people later. And somehow, they have to become experienced.</w:t>
      </w:r>
    </w:p>
    <w:p>
      <w:pPr>
        <w:pStyle w:val="Heading2"/>
        <w:spacing w:after="100"/>
      </w:pPr>
      <w:r>
        <w:rPr>
          <w:rFonts w:ascii="Calibri" w:hAnsi="Calibri"/>
          <w:b/>
          <w:color w:val="112345"/>
          <w:sz w:val="20"/>
        </w:rPr>
        <w:t>STORY LOOP [NOT SPOKEN]</w:t>
      </w:r>
    </w:p>
    <w:p>
      <w:pPr>
        <w:keepNext/>
        <w:spacing w:after="40"/>
      </w:pPr>
      <w:r>
        <w:rPr>
          <w:rFonts w:ascii="Calibri" w:hAnsi="Calibri"/>
          <w:b/>
          <w:color w:val="4D5A6C"/>
          <w:sz w:val="17"/>
        </w:rPr>
        <w:t>BLOCK 04 [NOT SPOKEN]</w:t>
      </w:r>
    </w:p>
    <w:p>
      <w:pPr>
        <w:keepLines/>
        <w:spacing w:after="180"/>
      </w:pPr>
      <w:r>
        <w:rPr>
          <w:rFonts w:ascii="Calibri" w:hAnsi="Calibri"/>
          <w:b w:val="0"/>
          <w:color w:val="25344A"/>
          <w:sz w:val="24"/>
        </w:rPr>
        <w:t>If the tool gets faster, what is the person still getting better at? Keep that question in your head. By the end, I will give you a three-column test you can use on one task today.</w:t>
      </w:r>
    </w:p>
    <w:p>
      <w:pPr>
        <w:pStyle w:val="Heading2"/>
        <w:spacing w:after="100"/>
      </w:pPr>
      <w:r>
        <w:rPr>
          <w:rFonts w:ascii="Calibri" w:hAnsi="Calibri"/>
          <w:b/>
          <w:color w:val="112345"/>
          <w:sz w:val="20"/>
        </w:rPr>
        <w:t>THE PROBLEM [NOT SPOKEN]</w:t>
      </w:r>
    </w:p>
    <w:p>
      <w:pPr>
        <w:keepNext/>
        <w:spacing w:after="40"/>
      </w:pPr>
      <w:r>
        <w:rPr>
          <w:rFonts w:ascii="Calibri" w:hAnsi="Calibri"/>
          <w:b/>
          <w:color w:val="4D5A6C"/>
          <w:sz w:val="17"/>
        </w:rPr>
        <w:t>BLOCK 05 [NOT SPOKEN]</w:t>
      </w:r>
    </w:p>
    <w:p>
      <w:pPr>
        <w:keepLines/>
        <w:spacing w:after="180"/>
      </w:pPr>
      <w:r>
        <w:rPr>
          <w:rFonts w:ascii="Calibri" w:hAnsi="Calibri"/>
          <w:b w:val="0"/>
          <w:color w:val="25344A"/>
          <w:sz w:val="24"/>
        </w:rPr>
        <w:t>We talk a lot about which tasks AI can do. I think we also need to talk about what people used to learn while doing those tasks. A task can be boring and still teach you something. Doing the same kind of work again and again helps you notice patterns. Making mistakes helps you learn what to watch for.</w:t>
      </w:r>
    </w:p>
    <w:p>
      <w:pPr>
        <w:keepNext/>
        <w:spacing w:after="40"/>
      </w:pPr>
      <w:r>
        <w:rPr>
          <w:rFonts w:ascii="Calibri" w:hAnsi="Calibri"/>
          <w:b/>
          <w:color w:val="4D5A6C"/>
          <w:sz w:val="17"/>
        </w:rPr>
        <w:t>BLOCK 06 [NOT SPOKEN]</w:t>
      </w:r>
    </w:p>
    <w:p>
      <w:pPr>
        <w:keepLines/>
        <w:spacing w:after="180"/>
      </w:pPr>
      <w:r>
        <w:rPr>
          <w:rFonts w:ascii="Calibri" w:hAnsi="Calibri"/>
          <w:b w:val="0"/>
          <w:color w:val="25344A"/>
          <w:sz w:val="24"/>
        </w:rPr>
        <w:t>So yes, AI may help a company move faster. But the company still has to answer another question: How will people learn?</w:t>
      </w:r>
    </w:p>
    <w:p>
      <w:pPr>
        <w:pStyle w:val="Heading2"/>
        <w:spacing w:after="100"/>
      </w:pPr>
      <w:r>
        <w:rPr>
          <w:rFonts w:ascii="Calibri" w:hAnsi="Calibri"/>
          <w:b/>
          <w:color w:val="112345"/>
          <w:sz w:val="20"/>
        </w:rPr>
        <w:t>THIS IS NOT AN ANTI-AI ARGUMENT [NOT SPOKEN]</w:t>
      </w:r>
    </w:p>
    <w:p>
      <w:pPr>
        <w:keepNext/>
        <w:spacing w:after="40"/>
      </w:pPr>
      <w:r>
        <w:rPr>
          <w:rFonts w:ascii="Calibri" w:hAnsi="Calibri"/>
          <w:b/>
          <w:color w:val="4D5A6C"/>
          <w:sz w:val="17"/>
        </w:rPr>
        <w:t>BLOCK 07 [NOT SPOKEN]</w:t>
      </w:r>
    </w:p>
    <w:p>
      <w:pPr>
        <w:keepLines/>
        <w:spacing w:after="180"/>
      </w:pPr>
      <w:r>
        <w:rPr>
          <w:rFonts w:ascii="Calibri" w:hAnsi="Calibri"/>
          <w:b w:val="0"/>
          <w:color w:val="25344A"/>
          <w:sz w:val="24"/>
        </w:rPr>
        <w:t>I am not saying we should keep pointless work just because people used to do it by hand. Some work should disappear. Some AI tools can give people more time for better work. Some tools may even help people learn faster.</w:t>
      </w:r>
    </w:p>
    <w:p>
      <w:pPr>
        <w:keepNext/>
        <w:spacing w:after="40"/>
      </w:pPr>
      <w:r>
        <w:rPr>
          <w:rFonts w:ascii="Calibri" w:hAnsi="Calibri"/>
          <w:b/>
          <w:color w:val="4D5A6C"/>
          <w:sz w:val="17"/>
        </w:rPr>
        <w:t>BLOCK 08 [NOT SPOKEN]</w:t>
      </w:r>
    </w:p>
    <w:p>
      <w:pPr>
        <w:keepLines/>
        <w:spacing w:after="180"/>
      </w:pPr>
      <w:r>
        <w:rPr>
          <w:rFonts w:ascii="Calibri" w:hAnsi="Calibri"/>
          <w:b w:val="0"/>
          <w:color w:val="25344A"/>
          <w:sz w:val="24"/>
        </w:rPr>
        <w:t>My question is not, “Should AI do the task?” My question is: “If AI does the task, what replaces the learning?”</w:t>
      </w:r>
    </w:p>
    <w:p>
      <w:pPr>
        <w:pStyle w:val="Heading2"/>
        <w:spacing w:after="100"/>
      </w:pPr>
      <w:r>
        <w:rPr>
          <w:rFonts w:ascii="Calibri" w:hAnsi="Calibri"/>
          <w:b/>
          <w:color w:val="112345"/>
          <w:sz w:val="20"/>
        </w:rPr>
        <w:t>THREE THINGS TO WATCH [NOT SPOKEN]</w:t>
      </w:r>
    </w:p>
    <w:p>
      <w:pPr>
        <w:keepNext/>
        <w:spacing w:after="40"/>
      </w:pPr>
      <w:r>
        <w:rPr>
          <w:rFonts w:ascii="Calibri" w:hAnsi="Calibri"/>
          <w:b/>
          <w:color w:val="4D5A6C"/>
          <w:sz w:val="17"/>
        </w:rPr>
        <w:t>BLOCK 09 [NOT SPOKEN]</w:t>
      </w:r>
    </w:p>
    <w:p>
      <w:pPr>
        <w:keepLines/>
        <w:spacing w:after="180"/>
      </w:pPr>
      <w:r>
        <w:rPr>
          <w:rFonts w:ascii="Calibri" w:hAnsi="Calibri"/>
          <w:b w:val="0"/>
          <w:color w:val="25344A"/>
          <w:sz w:val="24"/>
        </w:rPr>
        <w:t>I would watch three things. First, exposure. Does the person still see enough examples to learn the pattern?</w:t>
      </w:r>
    </w:p>
    <w:p>
      <w:pPr>
        <w:keepNext/>
        <w:spacing w:after="40"/>
      </w:pPr>
      <w:r>
        <w:rPr>
          <w:rFonts w:ascii="Calibri" w:hAnsi="Calibri"/>
          <w:b/>
          <w:color w:val="4D5A6C"/>
          <w:sz w:val="17"/>
        </w:rPr>
        <w:t>BLOCK 10 [NOT SPOKEN]</w:t>
      </w:r>
    </w:p>
    <w:p>
      <w:pPr>
        <w:keepLines/>
        <w:spacing w:after="180"/>
      </w:pPr>
      <w:r>
        <w:rPr>
          <w:rFonts w:ascii="Calibri" w:hAnsi="Calibri"/>
          <w:b w:val="0"/>
          <w:color w:val="25344A"/>
          <w:sz w:val="24"/>
        </w:rPr>
        <w:t>Second, ownership. Do they still have to make a real choice, or are they only checking whether the AI answer looks okay?</w:t>
      </w:r>
    </w:p>
    <w:p>
      <w:pPr>
        <w:keepNext/>
        <w:spacing w:after="40"/>
      </w:pPr>
      <w:r>
        <w:rPr>
          <w:rFonts w:ascii="Calibri" w:hAnsi="Calibri"/>
          <w:b/>
          <w:color w:val="4D5A6C"/>
          <w:sz w:val="17"/>
        </w:rPr>
        <w:t>BLOCK 11 [NOT SPOKEN]</w:t>
      </w:r>
    </w:p>
    <w:p>
      <w:pPr>
        <w:keepLines/>
        <w:spacing w:after="180"/>
      </w:pPr>
      <w:r>
        <w:rPr>
          <w:rFonts w:ascii="Calibri" w:hAnsi="Calibri"/>
          <w:b w:val="0"/>
          <w:color w:val="25344A"/>
          <w:sz w:val="24"/>
        </w:rPr>
        <w:t>Third, feedback. When the answer is wrong, do they understand why? Good judgment does not suddenly appear when someone gets a senior title. It has to be built over time.</w:t>
      </w:r>
    </w:p>
    <w:p>
      <w:pPr>
        <w:pStyle w:val="Heading2"/>
        <w:spacing w:after="100"/>
      </w:pPr>
      <w:r>
        <w:rPr>
          <w:rFonts w:ascii="Calibri" w:hAnsi="Calibri"/>
          <w:b/>
          <w:color w:val="112345"/>
          <w:sz w:val="20"/>
        </w:rPr>
        <w:t>A SIMPLE EXAMPLE [NOT SPOKEN]</w:t>
      </w:r>
    </w:p>
    <w:p>
      <w:pPr>
        <w:keepNext/>
        <w:spacing w:after="40"/>
      </w:pPr>
      <w:r>
        <w:rPr>
          <w:rFonts w:ascii="Calibri" w:hAnsi="Calibri"/>
          <w:b/>
          <w:color w:val="4D5A6C"/>
          <w:sz w:val="17"/>
        </w:rPr>
        <w:t>BLOCK 12 [NOT SPOKEN]</w:t>
      </w:r>
    </w:p>
    <w:p>
      <w:pPr>
        <w:keepLines/>
        <w:spacing w:after="180"/>
      </w:pPr>
      <w:r>
        <w:rPr>
          <w:rFonts w:ascii="Calibri" w:hAnsi="Calibri"/>
          <w:b w:val="0"/>
          <w:color w:val="25344A"/>
          <w:sz w:val="24"/>
        </w:rPr>
        <w:t>Think about a junior analyst who used to build a model from the beginning. They had to choose the assumptions. They had to notice when a number looked strange. They had to explain why the answer changed.</w:t>
      </w:r>
    </w:p>
    <w:p>
      <w:pPr>
        <w:keepNext/>
        <w:spacing w:after="40"/>
      </w:pPr>
      <w:r>
        <w:rPr>
          <w:rFonts w:ascii="Calibri" w:hAnsi="Calibri"/>
          <w:b/>
          <w:color w:val="4D5A6C"/>
          <w:sz w:val="17"/>
        </w:rPr>
        <w:t>BLOCK 13 [NOT SPOKEN]</w:t>
      </w:r>
    </w:p>
    <w:p>
      <w:pPr>
        <w:keepLines/>
        <w:spacing w:after="180"/>
      </w:pPr>
      <w:r>
        <w:rPr>
          <w:rFonts w:ascii="Calibri" w:hAnsi="Calibri"/>
          <w:b w:val="0"/>
          <w:color w:val="25344A"/>
          <w:sz w:val="24"/>
        </w:rPr>
        <w:t>Now imagine AI builds the first model. If the analyst still has to test the assumptions, challenge the answer, and explain the recommendation, the learning may have moved to a different part of the work.</w:t>
      </w:r>
    </w:p>
    <w:p>
      <w:pPr>
        <w:keepNext/>
        <w:spacing w:after="40"/>
      </w:pPr>
      <w:r>
        <w:rPr>
          <w:rFonts w:ascii="Calibri" w:hAnsi="Calibri"/>
          <w:b/>
          <w:color w:val="4D5A6C"/>
          <w:sz w:val="17"/>
        </w:rPr>
        <w:t>BLOCK 14 [NOT SPOKEN]</w:t>
      </w:r>
    </w:p>
    <w:p>
      <w:pPr>
        <w:keepLines/>
        <w:spacing w:after="180"/>
      </w:pPr>
      <w:r>
        <w:rPr>
          <w:rFonts w:ascii="Calibri" w:hAnsi="Calibri"/>
          <w:b w:val="0"/>
          <w:color w:val="25344A"/>
          <w:sz w:val="24"/>
        </w:rPr>
        <w:t>But if the job becomes: run the tool, copy the answer, send it upward, that is different. The person may become faster without getting better at the judgment underneath the task.</w:t>
      </w:r>
    </w:p>
    <w:p>
      <w:pPr>
        <w:pStyle w:val="Heading2"/>
        <w:spacing w:after="100"/>
      </w:pPr>
      <w:r>
        <w:rPr>
          <w:rFonts w:ascii="Calibri" w:hAnsi="Calibri"/>
          <w:b/>
          <w:color w:val="112345"/>
          <w:sz w:val="20"/>
        </w:rPr>
        <w:t>IF YOU MANAGE PEOPLE [NOT SPOKEN]</w:t>
      </w:r>
    </w:p>
    <w:p>
      <w:pPr>
        <w:keepNext/>
        <w:spacing w:after="40"/>
      </w:pPr>
      <w:r>
        <w:rPr>
          <w:rFonts w:ascii="Calibri" w:hAnsi="Calibri"/>
          <w:b/>
          <w:color w:val="4D5A6C"/>
          <w:sz w:val="17"/>
        </w:rPr>
        <w:t>BLOCK 15 [NOT SPOKEN]</w:t>
      </w:r>
    </w:p>
    <w:p>
      <w:pPr>
        <w:keepLines/>
        <w:spacing w:after="180"/>
      </w:pPr>
      <w:r>
        <w:rPr>
          <w:rFonts w:ascii="Calibri" w:hAnsi="Calibri"/>
          <w:b w:val="0"/>
          <w:color w:val="25344A"/>
          <w:sz w:val="24"/>
        </w:rPr>
        <w:t>If you manage people, do not only ask, “What can we automate?” Also ask, “What did this task used to teach?” Then decide where that learning will happen now.</w:t>
      </w:r>
    </w:p>
    <w:p>
      <w:pPr>
        <w:keepNext/>
        <w:spacing w:after="40"/>
      </w:pPr>
      <w:r>
        <w:rPr>
          <w:rFonts w:ascii="Calibri" w:hAnsi="Calibri"/>
          <w:b/>
          <w:color w:val="4D5A6C"/>
          <w:sz w:val="17"/>
        </w:rPr>
        <w:t>BLOCK 16 [NOT SPOKEN]</w:t>
      </w:r>
    </w:p>
    <w:p>
      <w:pPr>
        <w:keepLines/>
        <w:spacing w:after="180"/>
      </w:pPr>
      <w:r>
        <w:rPr>
          <w:rFonts w:ascii="Calibri" w:hAnsi="Calibri"/>
          <w:b w:val="0"/>
          <w:color w:val="25344A"/>
          <w:sz w:val="24"/>
        </w:rPr>
        <w:t>Maybe the person reviews hard cases. Maybe they shadow someone more experienced. Maybe they practice on examples where the answer is not obvious. Maybe they own a smaller real decision. If the task used to teach something important, do not assume the learning will happen by itself after the task is gone.</w:t>
      </w:r>
    </w:p>
    <w:p>
      <w:pPr>
        <w:pStyle w:val="Heading2"/>
        <w:spacing w:after="100"/>
      </w:pPr>
      <w:r>
        <w:rPr>
          <w:rFonts w:ascii="Calibri" w:hAnsi="Calibri"/>
          <w:b/>
          <w:color w:val="112345"/>
          <w:sz w:val="20"/>
        </w:rPr>
        <w:t>IF YOU USE AI IN YOUR OWN WORK [NOT SPOKEN]</w:t>
      </w:r>
    </w:p>
    <w:p>
      <w:pPr>
        <w:keepNext/>
        <w:spacing w:after="40"/>
      </w:pPr>
      <w:r>
        <w:rPr>
          <w:rFonts w:ascii="Calibri" w:hAnsi="Calibri"/>
          <w:b/>
          <w:color w:val="4D5A6C"/>
          <w:sz w:val="17"/>
        </w:rPr>
        <w:t>BLOCK 17 [NOT SPOKEN]</w:t>
      </w:r>
    </w:p>
    <w:p>
      <w:pPr>
        <w:keepLines/>
        <w:spacing w:after="180"/>
      </w:pPr>
      <w:r>
        <w:rPr>
          <w:rFonts w:ascii="Calibri" w:hAnsi="Calibri"/>
          <w:b w:val="0"/>
          <w:color w:val="25344A"/>
          <w:sz w:val="24"/>
        </w:rPr>
        <w:t>Ask yourself: What am I still practicing? What am I no longer practicing? What decisions are still mine?</w:t>
      </w:r>
    </w:p>
    <w:p>
      <w:pPr>
        <w:keepNext/>
        <w:spacing w:after="40"/>
      </w:pPr>
      <w:r>
        <w:rPr>
          <w:rFonts w:ascii="Calibri" w:hAnsi="Calibri"/>
          <w:b/>
          <w:color w:val="4D5A6C"/>
          <w:sz w:val="17"/>
        </w:rPr>
        <w:t>BLOCK 18 [NOT SPOKEN]</w:t>
      </w:r>
    </w:p>
    <w:p>
      <w:pPr>
        <w:keepLines/>
        <w:spacing w:after="180"/>
      </w:pPr>
      <w:r>
        <w:rPr>
          <w:rFonts w:ascii="Calibri" w:hAnsi="Calibri"/>
          <w:b w:val="0"/>
          <w:color w:val="25344A"/>
          <w:sz w:val="24"/>
        </w:rPr>
        <w:t>What mistakes am I still learning from? And can I explain what the tool did versus what I did? That last question matters for your career too. You still need to know what part of the result you can honestly claim.</w:t>
      </w:r>
    </w:p>
    <w:p>
      <w:pPr>
        <w:pStyle w:val="Heading2"/>
        <w:spacing w:after="100"/>
      </w:pPr>
      <w:r>
        <w:rPr>
          <w:rFonts w:ascii="Calibri" w:hAnsi="Calibri"/>
          <w:b/>
          <w:color w:val="112345"/>
          <w:sz w:val="20"/>
        </w:rPr>
        <w:t>WHAT THIS CANNOT TELL US [NOT SPOKEN]</w:t>
      </w:r>
    </w:p>
    <w:p>
      <w:pPr>
        <w:keepNext/>
        <w:spacing w:after="40"/>
      </w:pPr>
      <w:r>
        <w:rPr>
          <w:rFonts w:ascii="Calibri" w:hAnsi="Calibri"/>
          <w:b/>
          <w:color w:val="4D5A6C"/>
          <w:sz w:val="17"/>
        </w:rPr>
        <w:t>BLOCK 19 [NOT SPOKEN]</w:t>
      </w:r>
    </w:p>
    <w:p>
      <w:pPr>
        <w:keepLines/>
        <w:spacing w:after="180"/>
      </w:pPr>
      <w:r>
        <w:rPr>
          <w:rFonts w:ascii="Calibri" w:hAnsi="Calibri"/>
          <w:b w:val="0"/>
          <w:color w:val="25344A"/>
          <w:sz w:val="24"/>
        </w:rPr>
        <w:t>Different jobs will have different answers. In some jobs, AI may help people learn faster. In regulated or high-risk work, people may still need hands-on practice and human review. In other jobs, some tasks may truly disappear.</w:t>
      </w:r>
    </w:p>
    <w:p>
      <w:pPr>
        <w:keepNext/>
        <w:spacing w:after="40"/>
      </w:pPr>
      <w:r>
        <w:rPr>
          <w:rFonts w:ascii="Calibri" w:hAnsi="Calibri"/>
          <w:b/>
          <w:color w:val="4D5A6C"/>
          <w:sz w:val="17"/>
        </w:rPr>
        <w:t>BLOCK 20 [NOT SPOKEN]</w:t>
      </w:r>
    </w:p>
    <w:p>
      <w:pPr>
        <w:keepLines/>
        <w:spacing w:after="180"/>
      </w:pPr>
      <w:r>
        <w:rPr>
          <w:rFonts w:ascii="Calibri" w:hAnsi="Calibri"/>
          <w:b w:val="0"/>
          <w:color w:val="25344A"/>
          <w:sz w:val="24"/>
        </w:rPr>
        <w:t>I am not saying one outcome will happen everywhere. I am saying we should not assume the learning will take care of itself.</w:t>
      </w:r>
    </w:p>
    <w:p>
      <w:pPr>
        <w:pStyle w:val="Heading2"/>
        <w:spacing w:after="100"/>
      </w:pPr>
      <w:r>
        <w:rPr>
          <w:rFonts w:ascii="Calibri" w:hAnsi="Calibri"/>
          <w:b/>
          <w:color w:val="112345"/>
          <w:sz w:val="20"/>
        </w:rPr>
        <w:t>WHY THIS MATTERS LATER [NOT SPOKEN]</w:t>
      </w:r>
    </w:p>
    <w:p>
      <w:pPr>
        <w:keepNext/>
        <w:spacing w:after="40"/>
      </w:pPr>
      <w:r>
        <w:rPr>
          <w:rFonts w:ascii="Calibri" w:hAnsi="Calibri"/>
          <w:b/>
          <w:color w:val="4D5A6C"/>
          <w:sz w:val="17"/>
        </w:rPr>
        <w:t>BLOCK 21 [NOT SPOKEN]</w:t>
      </w:r>
    </w:p>
    <w:p>
      <w:pPr>
        <w:keepLines/>
        <w:spacing w:after="180"/>
      </w:pPr>
      <w:r>
        <w:rPr>
          <w:rFonts w:ascii="Calibri" w:hAnsi="Calibri"/>
          <w:b w:val="0"/>
          <w:color w:val="25344A"/>
          <w:sz w:val="24"/>
        </w:rPr>
        <w:t>Senior judgment is built from hundreds of smaller decisions made over years. If people stop getting those smaller decisions, companies may discover the problem much later, when they need someone who can handle a messy situation and fewer people have practiced doing that.</w:t>
      </w:r>
    </w:p>
    <w:p>
      <w:pPr>
        <w:keepNext/>
        <w:spacing w:after="40"/>
      </w:pPr>
      <w:r>
        <w:rPr>
          <w:rFonts w:ascii="Calibri" w:hAnsi="Calibri"/>
          <w:b/>
          <w:color w:val="4D5A6C"/>
          <w:sz w:val="17"/>
        </w:rPr>
        <w:t>BLOCK 22 [NOT SPOKEN]</w:t>
      </w:r>
    </w:p>
    <w:p>
      <w:pPr>
        <w:keepLines/>
        <w:spacing w:after="180"/>
      </w:pPr>
      <w:r>
        <w:rPr>
          <w:rFonts w:ascii="Calibri" w:hAnsi="Calibri"/>
          <w:b w:val="0"/>
          <w:color w:val="25344A"/>
          <w:sz w:val="24"/>
        </w:rPr>
        <w:t>That does not mean the future is doomed. It means the learning path may need to be designed on purpose.</w:t>
      </w:r>
    </w:p>
    <w:p>
      <w:pPr>
        <w:pStyle w:val="Heading2"/>
        <w:spacing w:after="100"/>
      </w:pPr>
      <w:r>
        <w:rPr>
          <w:rFonts w:ascii="Calibri" w:hAnsi="Calibri"/>
          <w:b/>
          <w:color w:val="112345"/>
          <w:sz w:val="20"/>
        </w:rPr>
        <w:t>TRY THIS ON ONE TASK [NOT SPOKEN]</w:t>
      </w:r>
    </w:p>
    <w:p>
      <w:pPr>
        <w:keepNext/>
        <w:spacing w:after="40"/>
      </w:pPr>
      <w:r>
        <w:rPr>
          <w:rFonts w:ascii="Calibri" w:hAnsi="Calibri"/>
          <w:b/>
          <w:color w:val="4D5A6C"/>
          <w:sz w:val="17"/>
        </w:rPr>
        <w:t>BLOCK 23 [NOT SPOKEN]</w:t>
      </w:r>
    </w:p>
    <w:p>
      <w:pPr>
        <w:keepLines/>
        <w:spacing w:after="180"/>
      </w:pPr>
      <w:r>
        <w:rPr>
          <w:rFonts w:ascii="Calibri" w:hAnsi="Calibri"/>
          <w:b w:val="0"/>
          <w:color w:val="25344A"/>
          <w:sz w:val="24"/>
        </w:rPr>
        <w:t>Pick one task AI now helps you do. Make three columns: BEFORE AI. WITH AI. STILL MINE.</w:t>
      </w:r>
    </w:p>
    <w:p>
      <w:pPr>
        <w:keepNext/>
        <w:spacing w:after="40"/>
      </w:pPr>
      <w:r>
        <w:rPr>
          <w:rFonts w:ascii="Calibri" w:hAnsi="Calibri"/>
          <w:b/>
          <w:color w:val="4D5A6C"/>
          <w:sz w:val="17"/>
        </w:rPr>
        <w:t>BLOCK 24 [NOT SPOKEN]</w:t>
      </w:r>
    </w:p>
    <w:p>
      <w:pPr>
        <w:keepLines/>
        <w:spacing w:after="180"/>
      </w:pPr>
      <w:r>
        <w:rPr>
          <w:rFonts w:ascii="Calibri" w:hAnsi="Calibri"/>
          <w:b w:val="0"/>
          <w:color w:val="25344A"/>
          <w:sz w:val="24"/>
        </w:rPr>
        <w:t>Before AI, what did you have to notice, decide, or create yourself? With AI, what does the tool now do?</w:t>
      </w:r>
    </w:p>
    <w:p>
      <w:pPr>
        <w:keepNext/>
        <w:spacing w:after="40"/>
      </w:pPr>
      <w:r>
        <w:rPr>
          <w:rFonts w:ascii="Calibri" w:hAnsi="Calibri"/>
          <w:b/>
          <w:color w:val="4D5A6C"/>
          <w:sz w:val="17"/>
        </w:rPr>
        <w:t>BLOCK 25 [NOT SPOKEN]</w:t>
      </w:r>
    </w:p>
    <w:p>
      <w:pPr>
        <w:keepLines/>
        <w:spacing w:after="180"/>
      </w:pPr>
      <w:r>
        <w:rPr>
          <w:rFonts w:ascii="Calibri" w:hAnsi="Calibri"/>
          <w:b w:val="0"/>
          <w:color w:val="25344A"/>
          <w:sz w:val="24"/>
        </w:rPr>
        <w:t>Still mine, what judgment, checking, or responsibility is still yours? If that third column is almost empty, ask where the learning will come from next.</w:t>
      </w:r>
    </w:p>
    <w:p>
      <w:pPr>
        <w:pStyle w:val="Heading2"/>
        <w:spacing w:after="100"/>
      </w:pPr>
      <w:r>
        <w:rPr>
          <w:rFonts w:ascii="Calibri" w:hAnsi="Calibri"/>
          <w:b/>
          <w:color w:val="112345"/>
          <w:sz w:val="20"/>
        </w:rPr>
        <w:t>TAKEAWAY VALUE [NOT SPOKEN]</w:t>
      </w:r>
    </w:p>
    <w:p>
      <w:pPr>
        <w:keepNext/>
        <w:spacing w:after="40"/>
      </w:pPr>
      <w:r>
        <w:rPr>
          <w:rFonts w:ascii="Calibri" w:hAnsi="Calibri"/>
          <w:b/>
          <w:color w:val="4D5A6C"/>
          <w:sz w:val="17"/>
        </w:rPr>
        <w:t>BLOCK 26 [NOT SPOKEN]</w:t>
      </w:r>
    </w:p>
    <w:p>
      <w:pPr>
        <w:keepLines/>
        <w:spacing w:after="180"/>
      </w:pPr>
      <w:r>
        <w:rPr>
          <w:rFonts w:ascii="Calibri" w:hAnsi="Calibri"/>
          <w:b w:val="0"/>
          <w:color w:val="25344A"/>
          <w:sz w:val="24"/>
        </w:rPr>
        <w:t>You do not need to be afraid of AI to pay attention to what it is changing. Name what you are still practicing, what judgment is still yours, and where the learning now happens.</w:t>
      </w:r>
    </w:p>
    <w:p>
      <w:pPr>
        <w:pStyle w:val="Heading2"/>
        <w:spacing w:after="100"/>
      </w:pPr>
      <w:r>
        <w:rPr>
          <w:rFonts w:ascii="Calibri" w:hAnsi="Calibri"/>
          <w:b/>
          <w:color w:val="112345"/>
          <w:sz w:val="20"/>
        </w:rPr>
        <w:t>STORY LOOP PAYOFF [NOT SPOKEN]</w:t>
      </w:r>
    </w:p>
    <w:p>
      <w:pPr>
        <w:keepNext/>
        <w:spacing w:after="40"/>
      </w:pPr>
      <w:r>
        <w:rPr>
          <w:rFonts w:ascii="Calibri" w:hAnsi="Calibri"/>
          <w:b/>
          <w:color w:val="4D5A6C"/>
          <w:sz w:val="17"/>
        </w:rPr>
        <w:t>BLOCK 27 [NOT SPOKEN]</w:t>
      </w:r>
    </w:p>
    <w:p>
      <w:pPr>
        <w:keepLines/>
        <w:spacing w:after="180"/>
      </w:pPr>
      <w:r>
        <w:rPr>
          <w:rFonts w:ascii="Calibri" w:hAnsi="Calibri"/>
          <w:b w:val="0"/>
          <w:color w:val="25344A"/>
          <w:sz w:val="24"/>
        </w:rPr>
        <w:t>So come back to the question from the beginning: if the tool gets faster, what is the person still getting better at? If you can answer that clearly, you are reading what is happening to the experience underneath the task.</w:t>
      </w:r>
    </w:p>
    <w:p>
      <w:pPr>
        <w:pStyle w:val="Heading2"/>
        <w:spacing w:after="100"/>
      </w:pPr>
      <w:r>
        <w:rPr>
          <w:rFonts w:ascii="Calibri" w:hAnsi="Calibri"/>
          <w:b/>
          <w:color w:val="112345"/>
          <w:sz w:val="20"/>
        </w:rPr>
        <w:t>CLOSE [NOT SPOKEN]</w:t>
      </w:r>
    </w:p>
    <w:p>
      <w:pPr>
        <w:keepNext/>
        <w:spacing w:after="40"/>
      </w:pPr>
      <w:r>
        <w:rPr>
          <w:rFonts w:ascii="Calibri" w:hAnsi="Calibri"/>
          <w:b/>
          <w:color w:val="4D5A6C"/>
          <w:sz w:val="17"/>
        </w:rPr>
        <w:t>BLOCK 28 [NOT SPOKEN]</w:t>
      </w:r>
    </w:p>
    <w:p>
      <w:pPr>
        <w:keepLines/>
        <w:spacing w:after="180"/>
      </w:pPr>
      <w:r>
        <w:rPr>
          <w:rFonts w:ascii="Calibri" w:hAnsi="Calibri"/>
          <w:b w:val="0"/>
          <w:color w:val="25344A"/>
          <w:sz w:val="24"/>
        </w:rPr>
        <w:t>AI taking the task is not the same as AI taking the job. But AI can take the part of the work where people used to learn how to do the harder work later.</w:t>
      </w:r>
    </w:p>
    <w:p>
      <w:pPr>
        <w:keepNext/>
        <w:spacing w:after="40"/>
      </w:pPr>
      <w:r>
        <w:rPr>
          <w:rFonts w:ascii="Calibri" w:hAnsi="Calibri"/>
          <w:b/>
          <w:color w:val="4D5A6C"/>
          <w:sz w:val="17"/>
        </w:rPr>
        <w:t>BLOCK 29 [NOT SPOKEN]</w:t>
      </w:r>
    </w:p>
    <w:p>
      <w:pPr>
        <w:keepLines/>
        <w:spacing w:after="180"/>
      </w:pPr>
      <w:r>
        <w:rPr>
          <w:rFonts w:ascii="Calibri" w:hAnsi="Calibri"/>
          <w:b w:val="0"/>
          <w:color w:val="25344A"/>
          <w:sz w:val="24"/>
        </w:rPr>
        <w:t>So do not only ask, “Who does the task now?” Ask: “Who gets the experience?”</w:t>
      </w:r>
    </w:p>
    <w:p>
      <w:pPr>
        <w:pStyle w:val="Heading2"/>
        <w:spacing w:after="100"/>
      </w:pPr>
      <w:r>
        <w:rPr>
          <w:rFonts w:ascii="Calibri" w:hAnsi="Calibri"/>
          <w:b/>
          <w:color w:val="112345"/>
          <w:sz w:val="20"/>
        </w:rPr>
        <w:t>CONFIDENCE / VIEWER OUTCOME [NOT SPOKEN]</w:t>
      </w:r>
    </w:p>
    <w:p>
      <w:pPr>
        <w:keepNext/>
        <w:spacing w:after="40"/>
      </w:pPr>
      <w:r>
        <w:rPr>
          <w:rFonts w:ascii="Calibri" w:hAnsi="Calibri"/>
          <w:b/>
          <w:color w:val="4D5A6C"/>
          <w:sz w:val="17"/>
        </w:rPr>
        <w:t>BLOCK 30 [NOT SPOKEN]</w:t>
      </w:r>
    </w:p>
    <w:p>
      <w:pPr>
        <w:keepLines/>
        <w:spacing w:after="180"/>
      </w:pPr>
      <w:r>
        <w:rPr>
          <w:rFonts w:ascii="Calibri" w:hAnsi="Calibri"/>
          <w:b w:val="0"/>
          <w:color w:val="25344A"/>
          <w:sz w:val="24"/>
        </w:rPr>
        <w:t>The goal is not to hold on to every old task. It is to make sure the learning that matters does not disappear by accident.</w:t>
      </w:r>
    </w:p>
    <w:p>
      <w:pPr>
        <w:pStyle w:val="Heading2"/>
        <w:spacing w:after="100"/>
      </w:pPr>
      <w:r>
        <w:rPr>
          <w:rFonts w:ascii="Calibri" w:hAnsi="Calibri"/>
          <w:b/>
          <w:color w:val="112345"/>
          <w:sz w:val="20"/>
        </w:rPr>
        <w:t>WATCH NEXT [NOT SPOKEN]</w:t>
      </w:r>
    </w:p>
    <w:p>
      <w:pPr>
        <w:keepNext/>
        <w:spacing w:after="40"/>
      </w:pPr>
      <w:r>
        <w:rPr>
          <w:rFonts w:ascii="Calibri" w:hAnsi="Calibri"/>
          <w:b/>
          <w:color w:val="4D5A6C"/>
          <w:sz w:val="17"/>
        </w:rPr>
        <w:t>BLOCK 31 [NOT SPOKEN]</w:t>
      </w:r>
    </w:p>
    <w:p>
      <w:pPr>
        <w:keepLines/>
        <w:spacing w:after="180"/>
      </w:pPr>
      <w:r>
        <w:rPr>
          <w:rFonts w:ascii="Calibri" w:hAnsi="Calibri"/>
          <w:b w:val="0"/>
          <w:color w:val="25344A"/>
          <w:sz w:val="24"/>
        </w:rPr>
        <w:t>And if AI is already doing more of your work, the next question is what part of the result you can still honestly claim. Watch “How to Prove Your Value When AI Does More of the Task” next.</w:t>
      </w:r>
    </w:p>
    <w:sectPr w:rsidR="00FC693F" w:rsidRPr="0006063C" w:rsidSect="00034616">
      <w:headerReference w:type="default" r:id="rId9"/>
      <w:footerReference w:type="default" r:id="rId10"/>
      <w:pgSz w:w="12240" w:h="15840"/>
      <w:pgMar w:top="893"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A6C"/>
        <w:sz w:val="16"/>
      </w:rPr>
      <w:t xml:space="preserve">V4  •  Thought-block recording copy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4D5A6C"/>
        <w:sz w:val="16"/>
      </w:rPr>
      <w:t>CAPABILITY FORMATION   |   NEW PUBLIC V4   |   THOUGHT-BLOCK RECORDING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5344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12345"/>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12345"/>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23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V4 | Thought-block recording copy | AI Took the Task. Who Gets the Experience?</dc:title>
  <dc:subject>September 16, 2026 source-controlled recording and early-edit handoff</dc:subject>
  <dc:creator>Temidayo Afonja</dc:creator>
  <cp:keywords/>
  <dc:description>generated by python-docx</dc:description>
  <cp:lastModifiedBy/>
  <cp:revision>1</cp:revision>
  <dcterms:created xsi:type="dcterms:W3CDTF">2013-12-23T23:15:00Z</dcterms:created>
  <dcterms:modified xsi:type="dcterms:W3CDTF">2013-12-23T23:15:00Z</dcterms:modified>
  <cp:category/>
</cp:coreProperties>
</file>