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V11  |  NEW CONCEPT; NO FORMER ROADMAP NUMBER</w:t>
      </w:r>
    </w:p>
    <w:p>
      <w:pPr>
        <w:spacing w:after="140"/>
      </w:pPr>
      <w:r>
        <w:rPr>
          <w:rFonts w:ascii="Calibri" w:hAnsi="Calibri"/>
          <w:b/>
          <w:color w:val="112345"/>
          <w:sz w:val="42"/>
        </w:rPr>
        <w:t>What to Do When Your New Job Isn’t the Job You Accepted</w:t>
      </w:r>
    </w:p>
    <w:p>
      <w:pPr>
        <w:spacing w:after="120"/>
      </w:pPr>
      <w:r>
        <w:rPr>
          <w:rFonts w:ascii="Calibri" w:hAnsi="Calibri"/>
          <w:b/>
          <w:color w:val="112345"/>
          <w:sz w:val="21"/>
        </w:rPr>
        <w:t>THUMBNAIL: THIS ISN’T THE JOB</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You accepted one job. Then you started doing another. Maybe the title is the same. Maybe the salary is the same. But three or six weeks in, you are thinking: This is not the job I thought I accepted.</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Before you call it a bait-and-switch, slow down. Roles change. Priorities move. Managers inherit new problems. Companies reorganize.</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But there is a point where normal change becomes something you need to look at more closely. I use four questions for that: EXPECTED. ACTUAL. COST. CHOICE.</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By the end of this video, you should be able to tell whether you are still adjusting, whether the role has drifted and needs a conversation, or whether the job has changed enough that you need to make a bigger decision.</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Do not decide from the feeling alone. By the end, put the job you expected beside the job you are actually doing and see the gap clearly enough to choose your next move without exaggerating it or talking yourself out of what you can see.</w:t>
      </w:r>
    </w:p>
    <w:p>
      <w:pPr>
        <w:pStyle w:val="Heading2"/>
        <w:spacing w:after="100"/>
      </w:pPr>
      <w:r>
        <w:rPr>
          <w:rFonts w:ascii="Calibri" w:hAnsi="Calibri"/>
          <w:b/>
          <w:color w:val="112345"/>
          <w:sz w:val="20"/>
        </w:rPr>
        <w:t>1 | EXPECTED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Start with EXPECTED. What did you reasonably believe you were accepting? Not the perfect version you imagined. Use the version supported by the job description, interviews, offer, and conversations before you joined.</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Write down the parts that mattered to your decision. Scope. Authority. Reporting line. Location. Travel. Compensation. Team. The kind of work you expected to spend meaningful time doing.</w:t>
      </w:r>
    </w:p>
    <w:p>
      <w:pPr>
        <w:keepNext/>
        <w:pageBreakBefore/>
        <w:spacing w:after="40"/>
      </w:pPr>
      <w:r>
        <w:rPr>
          <w:rFonts w:ascii="Calibri" w:hAnsi="Calibri"/>
          <w:b/>
          <w:color w:val="4D5A6C"/>
          <w:sz w:val="17"/>
        </w:rPr>
        <w:t>BLOCK 08 [NOT SPOKEN]</w:t>
      </w:r>
    </w:p>
    <w:p>
      <w:pPr>
        <w:keepLines/>
        <w:spacing w:after="180"/>
      </w:pPr>
      <w:r>
        <w:rPr>
          <w:rFonts w:ascii="Calibri" w:hAnsi="Calibri"/>
          <w:b w:val="0"/>
          <w:color w:val="25344A"/>
          <w:sz w:val="24"/>
        </w:rPr>
        <w:t>This matters because memory gets fuzzy once the new reality becomes normal. If you cannot name what you expected, every disappointment can start to feel like drift, even when the role is simply becoming more specific.</w:t>
      </w:r>
    </w:p>
    <w:p>
      <w:pPr>
        <w:pStyle w:val="Heading2"/>
        <w:spacing w:after="100"/>
      </w:pPr>
      <w:r>
        <w:rPr>
          <w:rFonts w:ascii="Calibri" w:hAnsi="Calibri"/>
          <w:b/>
          <w:color w:val="112345"/>
          <w:sz w:val="20"/>
        </w:rPr>
        <w:t>2 | ACTUAL [NOT SPOKEN]</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Then write ACTUAL. What is the job asking from you now? Do not judge it from one bad week. Look for the recurring pattern.</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What work is actually consuming your time? What decisions are actually yours? What access do you have? Who do you really report through when something important happens? What work keeps getting postponed?</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Sometimes the actual role is better than the one you expected. You may have more scope, more visibility, or a better manager than the job description suggested.</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And sometimes the actual role is narrower. You were hired for strategy and spend most of your time coordinating. You expected to lead a team and the team never arrived. You were told a decision was yours and discover that you can only recommend.</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The question is not, “Is this exactly what was written?” The better question is, “Is the job I am doing still close enough to the job I agreed to build my life and career around?”</w:t>
      </w:r>
    </w:p>
    <w:p>
      <w:pPr>
        <w:pStyle w:val="Heading2"/>
        <w:spacing w:after="100"/>
      </w:pPr>
      <w:r>
        <w:rPr>
          <w:rFonts w:ascii="Calibri" w:hAnsi="Calibri"/>
          <w:b/>
          <w:color w:val="112345"/>
          <w:sz w:val="20"/>
        </w:rPr>
        <w:t>3 | COST [NOT SPOKEN]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Then ask COST. What does the difference actually cost you? Not every mismatch deserves the same response.</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That difference has a career cost. It may affect the capability you are building, the evidence you can create, the compensation you are receiving for the work, or the amount of your life the job now requires.</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There can also be a positive cost calculation. The job may be different but better. Maybe you gained stronger sponsorship, a harder problem, or access to decisions you did not expect.</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The point is not to punish change. The point is to understand what the change is doing to you.</w:t>
      </w:r>
    </w:p>
    <w:p>
      <w:pPr>
        <w:pStyle w:val="Heading2"/>
        <w:spacing w:after="100"/>
      </w:pPr>
      <w:r>
        <w:rPr>
          <w:rFonts w:ascii="Calibri" w:hAnsi="Calibri"/>
          <w:b/>
          <w:color w:val="112345"/>
          <w:sz w:val="20"/>
        </w:rPr>
        <w:t>THE FOUR COST LENSES [NOT SPOKEN]</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I would look at four costs. CAPABILITY. Is this role building judgment, scope, and experience you want to carry forward? EVIDENCE. Will you be able to prove meaningful work from this version of the job?</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COMPENSATION. Has the scope changed enough that the pay, level, or agreement needs to be revisited? LIFE. Did the practical cost change: travel, hours, location, caregiving, health, or something else that mattered when you accepted?</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A mismatch can be manageable in one category and unacceptable in another. You need to know which one you are actually reacting to.</w:t>
      </w:r>
    </w:p>
    <w:p>
      <w:pPr>
        <w:pStyle w:val="Heading2"/>
        <w:spacing w:after="100"/>
      </w:pPr>
      <w:r>
        <w:rPr>
          <w:rFonts w:ascii="Calibri" w:hAnsi="Calibri"/>
          <w:b/>
          <w:color w:val="112345"/>
          <w:sz w:val="20"/>
        </w:rPr>
        <w:t>4 | CHOICE [NOT SPOKEN]</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Then comes CHOICE. What can you clarify, negotiate, test, or decide next? Start with clarification before accusation.</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If the answer is temporary, ask what changes, by when, and what you should expect to own when the transition is over.</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pStyle w:val="Heading2"/>
        <w:spacing w:after="100"/>
      </w:pPr>
      <w:r>
        <w:rPr>
          <w:rFonts w:ascii="Calibri" w:hAnsi="Calibri"/>
          <w:b/>
          <w:color w:val="112345"/>
          <w:sz w:val="20"/>
        </w:rPr>
        <w:t>WHAT NOT TO DO [NOT SPOKEN]</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I would avoid two extremes. Do not convince yourself that every mismatch is a betrayal. A job can change for legitimate reasons.</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And do not keep making career decisions based on the job you accepted when the job you are actually doing has clearly moved somewhere else. The problem is not that reality changed. The problem is refusing to update your read.</w:t>
      </w:r>
    </w:p>
    <w:p>
      <w:pPr>
        <w:pStyle w:val="Heading2"/>
        <w:spacing w:after="100"/>
      </w:pPr>
      <w:r>
        <w:rPr>
          <w:rFonts w:ascii="Calibri" w:hAnsi="Calibri"/>
          <w:b/>
          <w:color w:val="112345"/>
          <w:sz w:val="20"/>
        </w:rPr>
        <w:t>THE ROLE-DRIFT READ [NOT SPOKEN]</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So put the four lines next to each other. EXPECTED. What did I reasonably believe I was accepting? ACTUAL. What is true now, based on the recurring pattern?</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pStyle w:val="Heading2"/>
        <w:spacing w:after="100"/>
      </w:pPr>
      <w:r>
        <w:rPr>
          <w:rFonts w:ascii="Calibri" w:hAnsi="Calibri"/>
          <w:b/>
          <w:color w:val="112345"/>
          <w:sz w:val="20"/>
        </w:rPr>
        <w:t>THE BOUNDARY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This framework does not tell you whether to leave. Sometimes the right choice is to stay because the drift is temporary or the actual role is better than the expected one. Sometimes you stay because leaving is not practical yet.</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Write EXPECTED and ACTUAL side by side. Name one real cost. Then choose one next action: clarify, negotiate, test for a defined period, or begin planning another option.</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“This is not the job” is a feeling. EXPECTED, ACTUAL, COST, and CHOICE turn that feeling into something you can read and act on.</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The job description got you into the role. The first few months tell you what the role really is. If those two versions are different, name the difference before you normalize it.</w:t>
      </w:r>
    </w:p>
    <w:p>
      <w:pPr>
        <w:keepNext/>
        <w:spacing w:after="40"/>
      </w:pPr>
      <w:r>
        <w:rPr>
          <w:rFonts w:ascii="Calibri" w:hAnsi="Calibri"/>
          <w:b/>
          <w:color w:val="4D5A6C"/>
          <w:sz w:val="17"/>
        </w:rPr>
        <w:t>BLOCK 35 [NOT SPOKEN]</w:t>
      </w:r>
    </w:p>
    <w:p>
      <w:pPr>
        <w:keepLines/>
        <w:spacing w:after="180"/>
      </w:pPr>
      <w:r>
        <w:rPr>
          <w:rFonts w:ascii="Calibri" w:hAnsi="Calibri"/>
          <w:b w:val="0"/>
          <w:color w:val="25344A"/>
          <w:sz w:val="24"/>
        </w:rPr>
        <w:t>Expected. Actual. Cost. Choice. You do not need the job to stay frozen exactly as it was sold. But you do need to know what changed, what it costs, and what you are choosing now.</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36 [NOT SPOKEN]</w:t>
      </w:r>
    </w:p>
    <w:p>
      <w:pPr>
        <w:keepLines/>
        <w:spacing w:after="180"/>
      </w:pPr>
      <w:r>
        <w:rPr>
          <w:rFonts w:ascii="Calibri" w:hAnsi="Calibri"/>
          <w:b w:val="0"/>
          <w:color w:val="25344A"/>
          <w:sz w:val="24"/>
        </w:rPr>
        <w:t>Clarity does not guarantee an easy choice. It gives you a better chance of choosing from the job that actually exists, not the one you are still hoping will appear.</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37 [NOT SPOKEN]</w:t>
      </w:r>
    </w:p>
    <w:p>
      <w:pPr>
        <w:keepLines/>
        <w:spacing w:after="180"/>
      </w:pPr>
      <w:r>
        <w:rPr>
          <w:rFonts w:ascii="Calibri" w:hAnsi="Calibri"/>
          <w:b w:val="0"/>
          <w:color w:val="25344A"/>
          <w:sz w:val="24"/>
        </w:rPr>
        <w:t>And if the role is depending on you more and more without building anything new in you, watch “If Your Company Needs You but Won’t Grow You”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V11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V11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 Thought-block recording copy | What to Do When Your New Job Isn’t the Job You Accepted</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