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V6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V22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Decode a Job Description in 10 Minutes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IGNORE THE TITLE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1,008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6:57 to 7:45.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8:44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This script carries no timing markers.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title only, 02 the contradiction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PROMISE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the sample, 05 parp, 04 three questions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 PROBLEM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hcsc walkthrough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2. AUTHORITY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157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08 read the verbs, 09 predefined decisions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3. PROOF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4. REAL GAP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 real gap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TITLE TEST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117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director compare, 12 title test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REVERSE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 acronym wall, 14 authority postures, 15 ceiling, 16 read the work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BOUNDARY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18 what it will not do, 19 four things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CTA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20 cta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23 camera stretches against 18 full-screen cues. 756 of 1,008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RECORDING AND EDITING INTENT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teaching beat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spoken Watch Next wording is the script's own and was not changed. The destination is Turn One Accomplishment Into Proof in 10 Minutes.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p>
      <w:pPr>
        <w:spacing w:after="80" w:line="278" w:lineRule="auto"/>
        <w:ind w:left="547" w:hanging="230"/>
      </w:pPr>
      <w:r>
        <w:rPr>
          <w:sz w:val="21"/>
        </w:rPr>
        <w:t>•   Whether the intended Watch Next destination is publicly live on launch day. That is confirmed before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