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 Short may suggest retaining confidential documents, proprietary files, customer data, screenshots of restricted systems, source code or internal financials.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Memory Stays. Your Dashboard Doesn’t.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property. No Short may suggest retaining confidential documents, proprietary files, customer data, screenshots of restricted systems, source code or internal financials.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property. No Short may suggest retaining confidential documents, proprietary files, customer data, screenshots of restricted systems, source code or internal financials.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Worst Time to Rebuild Your Career Story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property. No Short may suggest retaining confidential documents, proprietary files, customer data, screenshots of restricted systems, source code or internal financials.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