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32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32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1,289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28 rendered teaching and end-card states across 15 active families and 18 events,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1 | EXPECTED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37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39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New Job Isn’t the Job You Accepted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ISN’T THE JOB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28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opening steps, 2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28 states, every one cued by an event; the contact sheet is listed separately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event list, verified against the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events, 2 of them spanning more than one paragraph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full-screen event lands on a camera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camera map and the prompt are generated from the same events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state activates on words spoken in its own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28 states across 18 events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later answer is revealed before its words are spoken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reveal order follows the spoken order inside every event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boundary phrase is complete, never truncated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entry and exit wording wraps rather than cutting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Visual entry and accent word are separate fields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sound events, each one record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Sound accents stay inside the 4 to 7 band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accents, each one named by the brief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accent word is spoken inside its own event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accent and the scene it belongs to are the same event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 loop is set up and paid off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loop this video opens is answered in its own payoff section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power word anywhere in this package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title, thumbnail, master and all three Shorts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reused family is one family at more than one event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families, 15 events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