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8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1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Recognition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“Changing industries does not make you entry-level at everything.”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Switch Industries Without Starting Over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Changing industries does not make you entry-level at everything.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It makes you new to a context.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language may change.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stakeholders may change.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regulation, incentives and risks may change.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But that does not automatically erase every kind of judgment you formed before you arrived.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mistake is assuming either: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“None of my experience counts.”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or: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“I’m experienced, so I already know this context.”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Neither is true.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 better question is: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can I carry, and what do I genuinely need to learn again?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