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Target runtime  </w:t>
      </w:r>
      <w:r>
        <w:rPr>
          <w:sz w:val="21"/>
        </w:rPr>
        <w:t>Approximately 11:30 to 12:30 finished. Do not pad to force runtime.</w:t>
      </w:r>
    </w:p>
    <w:p>
      <w:pPr>
        <w:spacing w:after="80"/>
      </w:pPr>
      <w:r>
        <w:rPr>
          <w:b/>
          <w:color w:val="8A6D1E"/>
          <w:sz w:val="20"/>
        </w:rPr>
        <w:t xml:space="preserve">Spoken length  </w:t>
      </w:r>
      <w:r>
        <w:rPr>
          <w:sz w:val="21"/>
        </w:rPr>
        <w:t>1455 words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the frame is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Export specification is 1920x1080 minimum.</w:t>
      </w:r>
    </w:p>
    <w:p>
      <w:pPr>
        <w:spacing w:before="0" w:after="80"/>
      </w:pPr>
      <w:r>
        <w:rPr>
          <w:b w:val="0"/>
          <w:i w:val="0"/>
          <w:sz w:val="21"/>
        </w:rPr>
        <w:t>•  Read the editorial boundaries in the Recording Master once more. They are the part most easily lost in delivery.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ORDER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HOOK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WHY THIS IS HARD TO SEE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C: COMPLEXITY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A: AUTHORITY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R: RETURN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READ THE CAR PATTERN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THE SCOPE CONVERSATION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CTA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112345"/>
          <w:sz w:val="22"/>
        </w:rPr>
        <w:t>WATCH NEXT</w:t>
      </w:r>
    </w:p>
    <w:p>
      <w:pPr>
        <w:spacing w:before="160" w:after="160"/>
      </w:pPr>
      <w:r>
        <w:rPr>
          <w:b w:val="0"/>
          <w:i w:val="0"/>
          <w:color w:val="5A6B82"/>
          <w:sz w:val="19"/>
        </w:rPr>
        <w:t>These are the production markers from the Recording Master, in sequence. They are not spoken.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Personal proof stays bounded. Scope has expanded beyond the original job description more than once. Do not name an employer, assignment, quotation, timeline or result.</w:t>
      </w:r>
    </w:p>
    <w:p>
      <w:pPr>
        <w:spacing w:before="0" w:after="100"/>
      </w:pPr>
      <w:r>
        <w:rPr>
          <w:b w:val="0"/>
          <w:i w:val="0"/>
          <w:sz w:val="21"/>
        </w:rPr>
        <w:t>•  Do not frame every additional responsibility as exploitation. Growth can be tiring, and temporary extra load can be a responsible choice during a launch, a vacancy or a transition.</w:t>
      </w:r>
    </w:p>
    <w:p>
      <w:pPr>
        <w:spacing w:before="0" w:after="100"/>
      </w:pPr>
      <w:r>
        <w:rPr>
          <w:b w:val="0"/>
          <w:i w:val="0"/>
          <w:sz w:val="21"/>
        </w:rPr>
        <w:t>•  Accountability without authority is a design warning, not proof of bad intent by a manager or an employer.</w:t>
      </w:r>
    </w:p>
    <w:p>
      <w:pPr>
        <w:spacing w:before="0" w:after="100"/>
      </w:pPr>
      <w:r>
        <w:rPr>
          <w:b w:val="0"/>
          <w:i w:val="0"/>
          <w:sz w:val="21"/>
        </w:rPr>
        <w:t>•  Do not imply that an assignment must produce immediate promotion, pay or title to be worthwhile.</w:t>
      </w:r>
    </w:p>
    <w:p>
      <w:pPr>
        <w:spacing w:before="0" w:after="100"/>
      </w:pPr>
      <w:r>
        <w:rPr>
          <w:b w:val="0"/>
          <w:i w:val="0"/>
          <w:sz w:val="21"/>
        </w:rPr>
        <w:t>•  The CAR test reads the work. It does not replace decisions about finances, family, health, safety, immigration, benefits or timing.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60"/>
      </w:pPr>
      <w:r>
        <w:rPr>
          <w:b w:val="0"/>
          <w:i w:val="0"/>
          <w:sz w:val="21"/>
        </w:rPr>
        <w:t>All of this has to exist on the card before you stop.</w:t>
      </w:r>
    </w:p>
    <w:p>
      <w:pPr>
        <w:spacing w:before="0" w:after="100"/>
      </w:pPr>
      <w:r>
        <w:rPr>
          <w:b w:val="0"/>
          <w:i w:val="0"/>
          <w:sz w:val="21"/>
        </w:rPr>
        <w:t>•  The complete CTA, naming Capability Formation Field Kit.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handoff, naming How to Show Your Impact at Work When You Built It From Scratch.</w:t>
      </w:r>
    </w:p>
    <w:p>
      <w:pPr>
        <w:spacing w:before="0" w:after="100"/>
      </w:pPr>
      <w:r>
        <w:rPr>
          <w:b w:val="0"/>
          <w:i w:val="0"/>
          <w:sz w:val="21"/>
        </w:rPr>
        <w:t>•  The final spoken line.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 after the last word.</w:t>
      </w:r>
    </w:p>
    <w:p>
      <w:pPr>
        <w:spacing w:before="0" w:after="100"/>
      </w:pPr>
      <w:r>
        <w:rPr>
          <w:b w:val="0"/>
          <w:i w:val="0"/>
          <w:sz w:val="21"/>
        </w:rPr>
        <w:t>•  No adjusting, no reaching for the remote, no false start into another take. Anything after the last word is dead footage and the editor has been told to cut 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VISUAL GRAMMAR FOR THIS RECORDING</w:t>
      </w:r>
    </w:p>
    <w:p>
      <w:pPr>
        <w:spacing w:after="80"/>
      </w:pPr>
      <w:r>
        <w:rPr>
          <w:b/>
          <w:color w:val="8A6D1E"/>
          <w:sz w:val="20"/>
        </w:rPr>
        <w:t xml:space="preserve">SHORT SINGLE-LINE CALLOUT  </w:t>
      </w:r>
      <w:r>
        <w:rPr>
          <w:sz w:val="21"/>
        </w:rPr>
        <w:t>May appear over Temidayo on camera.</w:t>
      </w:r>
    </w:p>
    <w:p>
      <w:pPr>
        <w:spacing w:after="80"/>
      </w:pPr>
      <w:r>
        <w:rPr>
          <w:b/>
          <w:color w:val="8A6D1E"/>
          <w:sz w:val="20"/>
        </w:rPr>
        <w:t xml:space="preserve">FRAMEWORK, COMPARISON, DECISION PATH, NUMBERED STRUCTURE, SUMMARY  </w:t>
      </w:r>
      <w:r>
        <w:rPr>
          <w:sz w:val="21"/>
        </w:rPr>
        <w:t>TRUE FULL-SCREEN motion graphic.</w:t>
      </w:r>
    </w:p>
    <w:p>
      <w:pPr>
        <w:spacing w:after="80"/>
      </w:pPr>
      <w:r>
        <w:rPr>
          <w:b/>
          <w:color w:val="8A6D1E"/>
          <w:sz w:val="20"/>
        </w:rPr>
        <w:t xml:space="preserve">MEANINGFUL B-ROLL  </w:t>
      </w:r>
      <w:r>
        <w:rPr>
          <w:sz w:val="21"/>
        </w:rPr>
        <w:t>TRUE FULL-SCREEN visual break.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TRUE FULL SCREEN.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TRUE FULL SCREEN, final visual, no return to camera after it.</w:t>
      </w:r>
    </w:p>
    <w:p>
      <w:pPr>
        <w:spacing w:before="160" w:after="160"/>
      </w:pPr>
      <w:r>
        <w:rPr>
          <w:b w:val="0"/>
          <w:i w:val="0"/>
          <w:color w:val="5A6B82"/>
          <w:sz w:val="20"/>
        </w:rPr>
        <w:t>TRUE FULL SCREEN means all of the 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camera</w:t>
        <w:br/>
        <w:t xml:space="preserve">    footage</w:t>
        <w:br/>
        <w:t xml:space="preserve">  - the visual is its own scene, not an overlay</w:t>
        <w:br/>
        <w:t xml:space="preserve">  - her spoken audio continues underneath</w:t>
        <w:br/>
        <w:t xml:space="preserve">  - then cut cleanly back to her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</w:t>
        <w:br/>
        <w:br/>
        <w:t>This applies to substantive B-roll exactly as it applies to graphics.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MOBILE LEGIBILITY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MOBILE LEGIBILITY IS A HARD REQUIREMENT</w:t>
        <w:br/>
        <w:br/>
        <w:t>Every substantive full-screen graphic has to be readable on a normal phone held</w:t>
        <w:br/>
        <w:t>at arm's length. The reference assets in this package are built to that</w:t>
        <w:br/>
        <w:t>constraint, and any motion version must keep it.</w:t>
        <w:br/>
        <w:br/>
        <w:t>Use:</w:t>
        <w:br/>
        <w:t xml:space="preserve">  - large, bold typography</w:t>
        <w:br/>
        <w:t xml:space="preserve">  - high contrast</w:t>
        <w:br/>
        <w:t xml:space="preserve">  - very short support copy</w:t>
        <w:br/>
        <w:t xml:space="preserve">  - one dominant idea per visual state</w:t>
        <w:br/>
        <w:t xml:space="preserve">  - sequential reveals</w:t>
        <w:br/>
        <w:br/>
        <w:t>Avoid:</w:t>
        <w:br/>
        <w:t xml:space="preserve">  - tiny labels</w:t>
        <w:br/>
        <w:t xml:space="preserve">  - dense grids</w:t>
        <w:br/>
        <w:t xml:space="preserve">  - long paragraphs</w:t>
        <w:br/>
        <w:t xml:space="preserve">  - important text in a footer position</w:t>
        <w:br/>
        <w:t xml:space="preserve">  - elegant desktop layouts that stop working at phone size</w:t>
        <w:br/>
        <w:t xml:space="preserve">  - several small boxes each holding a full sentence</w:t>
        <w:br/>
        <w:br/>
        <w:t>Where a framework holds several ideas, reveal them one at a time rather than</w:t>
        <w:br/>
        <w:t>showing all of them small at once. Every reveal order in the build map is</w:t>
        <w:br/>
        <w:t>written to that rule.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CAPTIONS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CAPTIONS</w:t>
        <w:br/>
        <w:br/>
        <w:t>Suppress, simplify, hide or reposition captions during:</w:t>
        <w:br/>
        <w:t xml:space="preserve">  - full-screen motion graphics</w:t>
        <w:br/>
        <w:t xml:space="preserve">  - substantive B-roll</w:t>
        <w:br/>
        <w:t xml:space="preserve">  - the CTA</w:t>
        <w:br/>
        <w:t xml:space="preserve">  - Watch Next</w:t>
        <w:br/>
        <w:br/>
        <w:t>Captions must never compete with designed text. The words on the graphic are</w:t>
        <w:br/>
        <w:t>the message; a caption bar over them is a defect, not a preference.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SUBSCRIBE CUE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SUBSCRIBE CUE</w:t>
        <w:br/>
        <w:br/>
        <w:t>One cue per video, and only after the viewer has already received something</w:t>
        <w:br/>
        <w:t>useful.</w:t>
        <w:br/>
        <w:br/>
        <w:t xml:space="preserve">  - about one second</w:t>
        <w:br/>
        <w:t xml:space="preserve">  - premium, small, and easy to miss if you are not looking for it</w:t>
        <w:br/>
        <w:t xml:space="preserve">  - subtle fade, slide, or gentle scale</w:t>
        <w:br/>
        <w:t xml:space="preserve">  - paired with a quiet click, a soft pop, or a restrained whoosh</w:t>
        <w:br/>
        <w:br/>
        <w:t>Never in the opening. Never a loud or cartoonish YouTube animation.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SOUND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SOUND DESIGN</w:t>
        <w:br/>
        <w:br/>
        <w:t>Four to seven restrained accents across the video. Not one per caption and not</w:t>
        <w:br/>
        <w:t>one per cut. Every accent sits clearly under Temidayo's voice.</w:t>
        <w:br/>
        <w:br/>
        <w:t>Reserve them for:</w:t>
        <w:br/>
        <w:t xml:space="preserve">  - the hero framework entering</w:t>
        <w:br/>
        <w:t xml:space="preserve">  - a major comparison</w:t>
        <w:br/>
        <w:t xml:space="preserve">  - a numbered reveal</w:t>
        <w:br/>
        <w:t xml:space="preserve">  - an important distinction</w:t>
        <w:br/>
        <w:t xml:space="preserve">  - the Subscribe cue</w:t>
        <w:br/>
        <w:t xml:space="preserve">  - the CTA entrance</w:t>
        <w:br/>
        <w:t xml:space="preserve">  - the Watch Next handoff</w:t>
        <w:br/>
        <w:br/>
        <w:t>Palette: soft whoosh, subtle click, gentle pop, restrained impact, clean sweep.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