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I’ve Seen Who Gets the Bigger Role and Why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V7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THEY CHOSE SOMEONE ELSE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1,170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8:04 to 9:00,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INTRODUCTION  [restored intro]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HAPPENS BEFORE THE TITLE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PEOPLE OFTEN TRY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FOUR THINGS I LOOK FOR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GOOD PEOPLE CAN GET STUCK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ASK FOR THE RIGHT KIND OF WORK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CONVERSATION YOU CAN HAVE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THIS CANNOT FIX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READ YOUR OWN SITUATION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NOT TO DO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32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NEW_V7_FS_01_NOT_ALWAYS_WHO_WORKED_HARDER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NEW_V7_FS_02_TWO_QUESTIONS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WHAT HAPPENS BEFORE THE TITLE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NEW_V7_FS_03_USEFUL_NOT_PICTURED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WHAT PEOPLE OFTEN TRY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NEW_V7_FS_04_FOUR_THINGS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FOUR THINGS I LOOK FOR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NEW_V7_FS_05_NOT_MERIT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FOUR THINGS I LOOK FOR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NEW_V7_FS_06_EVIDENCE_FOR_WHICH_ROLE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 WHY GOOD PEOPLE CAN GET STUCK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NEW_V7_FS_07_ASK_WHAT_KIND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ASK FOR THE RIGHT KIND OF WORK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NEW_V7_FS_08_CHANGES_THE_CONVERSATION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ASK FOR THE RIGHT KIND OF WORK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NEW_V7_FS_09_THE_BOUNDARY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WHAT THIS CANNOT FIX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NEW_V7_FS_10_SEPARATE_THREE_THINGS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WHAT THIS CANNOT FIX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NEW_V7_FS_11_READ_YOUR_OWN_SITUATION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READ YOUR OWN SITUATION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NEW_V7_FS_12_THE_MISSING_LINE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READ YOUR OWN SITUATION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NEW_V7_FS_13_CTA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15 CLOSE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17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paragraph. RE-ANCHORED means the card is unchanged and only its placement moved to the reconciled script.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CAMERA, THEN TRUE FULL-SCREEN CUTAWAY  |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TWO CAPABLE PEOPLE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SELECTION CUE  |  S2: b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ONE NAME COMES UP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RETURN TO CAMERA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NOT ALWAYS ABOUT WORKING HARDER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FOUR THINGS I LOOK FOR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TEACHING  |  VISIBLE PROOF / JUDGME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A CONVERSATION YOU CAN HAVE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TRUE FULL-SCREEN CONVERSATION  |  ASK FOR A CLEARER 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READ YOUR OWN SITUATION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WORKING NOTE  |  PROBLEM / MY DECIS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STORY LOOP PAYOFF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