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Worst Time to Rebuild Your Career Story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62 words, about 0:23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Most people think they will collect career evidence later.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later is often when the details are hardest to remember.</w:t>
      </w:r>
    </w:p>
    <w:p>
      <w:pPr>
        <w:spacing w:before="0" w:after="80"/>
      </w:pPr>
      <w:r>
        <w:rPr>
          <w:b w:val="0"/>
          <w:i w:val="0"/>
          <w:sz w:val="22"/>
        </w:rPr>
        <w:t>And sometimes later is after your access is already gone.</w:t>
      </w:r>
    </w:p>
    <w:p>
      <w:pPr>
        <w:spacing w:before="0" w:after="80"/>
      </w:pPr>
      <w:r>
        <w:rPr>
          <w:b w:val="0"/>
          <w:i w:val="0"/>
          <w:sz w:val="22"/>
        </w:rPr>
        <w:t>Once a month, take ten minutes and write down: What changed?</w:t>
      </w:r>
    </w:p>
    <w:p>
      <w:pPr>
        <w:spacing w:before="0" w:after="80"/>
      </w:pPr>
      <w:r>
        <w:rPr>
          <w:b w:val="0"/>
          <w:i w:val="0"/>
          <w:sz w:val="22"/>
        </w:rPr>
        <w:t>What was mine?</w:t>
      </w:r>
    </w:p>
    <w:p>
      <w:pPr>
        <w:spacing w:before="0" w:after="80"/>
      </w:pPr>
      <w:r>
        <w:rPr>
          <w:b w:val="0"/>
          <w:i w:val="0"/>
          <w:sz w:val="22"/>
        </w:rPr>
        <w:t>What was hard?</w:t>
      </w:r>
    </w:p>
    <w:p>
      <w:pPr>
        <w:spacing w:before="0" w:after="80"/>
      </w:pPr>
      <w:r>
        <w:rPr>
          <w:b w:val="0"/>
          <w:i w:val="0"/>
          <w:sz w:val="22"/>
        </w:rPr>
        <w:t>What proof do I have?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What would I be allowed to say outside this company?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