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NOT EVERYTHING TRAVELS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1,069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7:22 to 8:13,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TRANSFERABLE-SKILLS ADVICE HELPS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FOUR QUESTIONS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 | WHAT TRAVELS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| WHAT DOES NOT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| WHAT CAN I PROVE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 | WHAT MUST I RELEARN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THINK OF IT LIKE SORTING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TRY THE FOUR-COLUMN TEST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REAL LIMITS STILL MATTER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THIS CAN BE HARDER LATER IN YOUR CAREER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HOW TO TALK ABOUT THE GAP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23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NEW_V9_FS_01_INCOMPLETE_QUESTION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NEW_V9_FS_03_FOUR_QUESTIONS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NEW_V9_FS_12_THE_AUDIT_AGAIN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NEW_V9_FS_02_WHY_THE_ADVICE_HELPS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WHY TRANSFERABLE-SKILLS ADVICE HELPS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NEW_V9_FS_04_DEMONSTRATED_NOT_CLAIMED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1 | WHAT TRAVELS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NEW_V9_FS_05_TIED_TO_THE_OLD_CONTEXT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2 | WHAT DOES NOT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NEW_V9_FS_06_WHAT_CAN_ANOTHER_PERSON_SEE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3 | WHAT CAN I PROVE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NEW_V9_FS_07_WHAT_THE_NEW_CONTEXT_REQUIRES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4 | WHAT MUST I RELEARN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NEW_V9_FS_08_SORTING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THINK OF IT LIKE SORTING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NEW_V9_FS_09_FOUR_COLUMNS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TRY THE FOUR-COLUMN TEST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NEW_V9_FS_10_BOUNDARY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12 REAL LIMITS STILL MATTER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NEW_V9_FS_11_FLUENCY_AND_PORTABILITY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13 WHY THIS CAN BE HARDER LATER IN YOUR CAREER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19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paragraph. RE-ANCHORED means the card is unchanged and only its placement moved to the reconciled script.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NOT EVERYTHING TRAVELS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QUESTION CONTRAST  |  S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COMES WITH ME? / WHAT STAYS BEHIND?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COMPARISON, THEN 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JUDGMENT: MAY TRAVEL / RELATIONSHIPS: MAY NOT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FOUR QUESTIONS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TEACHING  |  WHAT TRAVELS? / WHAT D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THINK OF IT LIKE SORTING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SORTING ILLUSTRATION  |  AS IT IS /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HOW TO TALK ABOUT THE GAP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CONVERSATION  |  USEFUL EXPERIENCE: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STORY LOOP PAYOFF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