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74 words, about 0:27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know how to work and still have a lot to learn about how this place works.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It is to figure out three things: What from my experience actually works here?</w:t>
      </w:r>
    </w:p>
    <w:p>
      <w:pPr>
        <w:spacing w:before="0" w:after="80"/>
      </w:pPr>
      <w:r>
        <w:rPr>
          <w:b w:val="0"/>
          <w:i w:val="0"/>
          <w:sz w:val="22"/>
        </w:rPr>
        <w:t>What do I need to learn about this new context?</w:t>
      </w:r>
    </w:p>
    <w:p>
      <w:pPr>
        <w:spacing w:before="0" w:after="80"/>
      </w:pPr>
      <w:r>
        <w:rPr>
          <w:b w:val="0"/>
          <w:i w:val="0"/>
          <w:sz w:val="22"/>
        </w:rPr>
        <w:t>And what can I begin to prove here?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 think about that as READ. TEST. 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