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V8  |  FORMER ROADMAP V28  |  September 16, 2026</w:t>
      </w:r>
    </w:p>
    <w:p>
      <w:pPr>
        <w:keepNext/>
        <w:widowControl/>
        <w:spacing w:before="0" w:after="100" w:line="247" w:lineRule="auto"/>
      </w:pPr>
      <w:r>
        <w:rPr>
          <w:rFonts w:ascii="Calibri" w:hAnsi="Calibri" w:eastAsia="Calibri" w:cs="Calibri"/>
          <w:b/>
          <w:i w:val="0"/>
          <w:color w:val="112345"/>
          <w:sz w:val="36"/>
        </w:rPr>
        <w:t>What Disappears When Your Work Access Ends</w:t>
      </w:r>
    </w:p>
    <w:p>
      <w:pPr>
        <w:keepNext/>
        <w:widowControl/>
        <w:spacing w:before="0" w:after="140" w:line="247" w:lineRule="auto"/>
      </w:pPr>
      <w:r>
        <w:rPr>
          <w:rFonts w:ascii="Calibri" w:hAnsi="Calibri" w:eastAsia="Calibri" w:cs="Calibri"/>
          <w:b w:val="0"/>
          <w:i w:val="0"/>
          <w:color w:val="566375"/>
          <w:sz w:val="17"/>
        </w:rPr>
        <w:t>THUMBNAIL: YOU CAN’T PROVE IT LATER</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The day your access ends, your memory is still yours. Your work may not be. The dashboard is gone. The project folder is gone. And six months later somebody asks what exactly changed because of your work.</w:t>
      </w:r>
    </w:p>
    <w:p>
      <w:pPr>
        <w:keepNext w:val="0"/>
        <w:widowControl/>
        <w:spacing w:before="0" w:after="100" w:line="247" w:lineRule="auto"/>
      </w:pPr>
      <w:r>
        <w:rPr>
          <w:rFonts w:ascii="Calibri" w:hAnsi="Calibri" w:eastAsia="Calibri" w:cs="Calibri"/>
          <w:b w:val="0"/>
          <w:i w:val="0"/>
          <w:color w:val="243044"/>
          <w:sz w:val="22"/>
        </w:rPr>
        <w:t>Keep the proof. Not the property.</w:t>
      </w:r>
    </w:p>
    <w:p>
      <w:pPr>
        <w:keepNext w:val="0"/>
        <w:widowControl/>
        <w:spacing w:before="0" w:after="100" w:line="247" w:lineRule="auto"/>
      </w:pPr>
      <w:r>
        <w:rPr>
          <w:rFonts w:ascii="Calibri" w:hAnsi="Calibri" w:eastAsia="Calibri" w:cs="Calibri"/>
          <w:b w:val="0"/>
          <w:i w:val="0"/>
          <w:color w:val="243044"/>
          <w:sz w:val="22"/>
        </w:rPr>
        <w:t>This is not about taking company files. It is about keeping a lawful record of your own contribution: the baseline, the scope, the decision, the result, and how you know the result was real.</w:t>
      </w:r>
    </w:p>
    <w:p>
      <w:pPr>
        <w:keepNext w:val="0"/>
        <w:widowControl/>
        <w:spacing w:before="0" w:after="100" w:line="247" w:lineRule="auto"/>
      </w:pPr>
      <w:r>
        <w:rPr>
          <w:rFonts w:ascii="Calibri" w:hAnsi="Calibri" w:eastAsia="Calibri" w:cs="Calibri"/>
          <w:b w:val="0"/>
          <w:i w:val="0"/>
          <w:color w:val="243044"/>
          <w:sz w:val="22"/>
        </w:rPr>
        <w:t>Ten minutes a month, in your own words, while you are still employed.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Career evidence system</w:t>
      </w:r>
    </w:p>
    <w:p>
      <w:pPr>
        <w:keepNext/>
        <w:widowControl/>
        <w:spacing w:before="0" w:after="40" w:line="247" w:lineRule="auto"/>
      </w:pPr>
      <w:r>
        <w:rPr>
          <w:rFonts w:ascii="Calibri" w:hAnsi="Calibri" w:eastAsia="Calibri" w:cs="Calibri"/>
          <w:b/>
          <w:i w:val="0"/>
          <w:color w:val="243044"/>
          <w:sz w:val="22"/>
        </w:rPr>
        <w:t>Keep the Proof</w:t>
      </w:r>
    </w:p>
    <w:p>
      <w:pPr>
        <w:keepNext w:val="0"/>
        <w:widowControl/>
        <w:spacing w:before="0" w:after="100" w:line="247" w:lineRule="auto"/>
      </w:pPr>
      <w:r>
        <w:rPr>
          <w:rFonts w:ascii="Calibri" w:hAnsi="Calibri" w:eastAsia="Calibri" w:cs="Calibri"/>
          <w:b w:val="0"/>
          <w:i w:val="0"/>
          <w:color w:val="243044"/>
          <w:sz w:val="22"/>
        </w:rPr>
        <w:t>A 60-minute career evidence system for capturing the proof inside your work before access, memory, or context disappears.</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https://temidayoafonja.com/keep-the-proof</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Before a Layoff, Know What You Can Still Prove</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“A prudent person foresees danger and takes precautions.”</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Proverbs 22:3 (NLT, excerpt)</w:t>
        </w:r>
      </w:hyperlink>
    </w:p>
    <w:p>
      <w:pPr>
        <w:keepNext w:val="0"/>
        <w:widowControl/>
        <w:spacing w:before="0" w:after="100" w:line="247" w:lineRule="auto"/>
      </w:pPr>
      <w:r>
        <w:rPr>
          <w:rFonts w:ascii="Calibri" w:hAnsi="Calibri" w:eastAsia="Calibri" w:cs="Calibri"/>
          <w:b w:val="0"/>
          <w:i w:val="0"/>
          <w:color w:val="243044"/>
          <w:sz w:val="22"/>
        </w:rPr>
        <w:t>For me, trusting God and preparing responsibly belong together. Keep an honest account of your contribution, within what you are permitted to retain and share. Preparation does not have to come from panic. It can come from wisdom and care for your future.</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keep-the-proof" TargetMode="External"/><Relationship Id="rId10" Type="http://schemas.openxmlformats.org/officeDocument/2006/relationships/hyperlink" Target="https://www.biblegateway.com/passage/?search=Proverbs+22%3A3&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Disappears When Your Work Access Ends | Full YouTube Description</dc:title>
  <dc:subject>NEW PUBLIC V8: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