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80"/>
      </w:pPr>
      <w:r>
        <w:rPr>
          <w:b/>
          <w:i w:val="0"/>
          <w:color w:val="112345"/>
          <w:sz w:val="42"/>
        </w:rPr>
        <w:t>The Career Gaps You Don't See Until the Work Gets Harder</w:t>
      </w:r>
    </w:p>
    <w:p>
      <w:pPr>
        <w:spacing w:before="0" w:after="280"/>
      </w:pPr>
      <w:r>
        <w:rPr>
          <w:b w:val="0"/>
          <w:i w:val="0"/>
          <w:color w:val="5A6B82"/>
          <w:sz w:val="20"/>
        </w:rPr>
        <w:t>Recording master, draft for editorial review</w:t>
      </w:r>
    </w:p>
    <w:p>
      <w:pPr>
        <w:spacing w:before="0" w:after="240"/>
        <w:pBdr>
          <w:bottom w:val="single" w:sz="6" w:color="8A6D1E"/>
        </w:pBdr>
      </w:pPr>
    </w:p>
    <w:p>
      <w:pPr>
        <w:spacing w:after="80"/>
      </w:pPr>
      <w:r>
        <w:rPr>
          <w:b/>
          <w:color w:val="8A6D1E"/>
          <w:sz w:val="20"/>
        </w:rPr>
        <w:t xml:space="preserve">Created / revised  </w:t>
      </w:r>
      <w:r>
        <w:rPr>
          <w:sz w:val="21"/>
        </w:rPr>
        <w:t>Thursday, September 10, 2026 | 12:23 PM CT (America/Chicago, UTC-05:00)</w:t>
      </w:r>
    </w:p>
    <w:p>
      <w:pPr>
        <w:spacing w:after="80"/>
      </w:pPr>
      <w:r>
        <w:rPr>
          <w:b/>
          <w:color w:val="8A6D1E"/>
          <w:sz w:val="20"/>
        </w:rPr>
        <w:t xml:space="preserve">Status  </w:t>
      </w:r>
      <w:r>
        <w:rPr>
          <w:sz w:val="21"/>
        </w:rPr>
        <w:t>SCRIPT DRAFT FOR EDITORIAL REVIEW</w:t>
      </w:r>
    </w:p>
    <w:p>
      <w:pPr>
        <w:spacing w:after="80"/>
      </w:pPr>
      <w:r>
        <w:rPr>
          <w:b/>
          <w:color w:val="8A6D1E"/>
          <w:sz w:val="20"/>
        </w:rPr>
        <w:t xml:space="preserve">Recommended title  </w:t>
      </w:r>
      <w:r>
        <w:rPr>
          <w:sz w:val="21"/>
        </w:rPr>
        <w:t>The Career Gaps You Don't See Until the Work Gets Harder</w:t>
      </w:r>
    </w:p>
    <w:p>
      <w:pPr>
        <w:spacing w:after="80"/>
      </w:pPr>
      <w:r>
        <w:rPr>
          <w:b/>
          <w:color w:val="8A6D1E"/>
          <w:sz w:val="20"/>
        </w:rPr>
        <w:t xml:space="preserve">Recommended thumbnail  </w:t>
      </w:r>
      <w:r>
        <w:rPr>
          <w:sz w:val="21"/>
        </w:rPr>
        <w:t>Not carried. The slot's previous line belongs to the after-40 topic. Recommended after drafting: THE GAP UNDER THE SKILL. Alternatives kept live: NOT A SKILLS GAP, and EXPERIENCE ISN'T THE SAME AS PRACTICE. Proposal for approval, not artwork.</w:t>
      </w:r>
    </w:p>
    <w:p>
      <w:pPr>
        <w:spacing w:after="80"/>
      </w:pPr>
      <w:r>
        <w:rPr>
          <w:b/>
          <w:color w:val="8A6D1E"/>
          <w:sz w:val="20"/>
        </w:rPr>
        <w:t xml:space="preserve">Target runtime  </w:t>
      </w:r>
      <w:r>
        <w:rPr>
          <w:sz w:val="21"/>
        </w:rPr>
        <w:t>approximately 9 to 12 minutes</w:t>
      </w:r>
    </w:p>
    <w:p>
      <w:pPr>
        <w:spacing w:after="80"/>
      </w:pPr>
      <w:r>
        <w:rPr>
          <w:b/>
          <w:color w:val="8A6D1E"/>
          <w:sz w:val="20"/>
        </w:rPr>
        <w:t xml:space="preserve">Speech-only estimate  </w:t>
      </w:r>
      <w:r>
        <w:rPr>
          <w:sz w:val="21"/>
        </w:rPr>
        <w:t>10:22 to 11:34 from 1,503 spoken words, at 130 to 145 words per minute</w:t>
      </w:r>
    </w:p>
    <w:p>
      <w:pPr>
        <w:spacing w:after="80"/>
      </w:pPr>
      <w:r>
        <w:rPr>
          <w:b/>
          <w:color w:val="8A6D1E"/>
          <w:sz w:val="20"/>
        </w:rPr>
        <w:t xml:space="preserve">Framework  </w:t>
      </w:r>
      <w:r>
        <w:rPr>
          <w:sz w:val="21"/>
        </w:rPr>
        <w:t>Three gaps, three responses. A learning gap, a practice and authority gap, and an evidence gap.</w:t>
      </w:r>
    </w:p>
    <w:p>
      <w:pPr>
        <w:spacing w:after="80"/>
      </w:pPr>
      <w:r>
        <w:rPr>
          <w:b/>
          <w:color w:val="8A6D1E"/>
          <w:sz w:val="20"/>
        </w:rPr>
        <w:t xml:space="preserve">Primary CTA  </w:t>
      </w:r>
      <w:r>
        <w:rPr>
          <w:sz w:val="21"/>
        </w:rPr>
        <w:t>Name one gap out loud in the comments, in one sentence, using the three words the video gives you: learn, practice, or prove.</w:t>
      </w:r>
    </w:p>
    <w:p>
      <w:pPr>
        <w:spacing w:after="80"/>
      </w:pPr>
      <w:r>
        <w:rPr>
          <w:b/>
          <w:color w:val="8A6D1E"/>
          <w:sz w:val="20"/>
        </w:rPr>
        <w:t xml:space="preserve">Resource  </w:t>
      </w:r>
      <w:r>
        <w:rPr>
          <w:sz w:val="21"/>
        </w:rPr>
        <w:t>Undecided. The Field Kit route on this slot was carried for the after-40 topic. The Career Decision Evidence Check is the closer fit for a video that ends on naming one gap and one next step. No resource is spoken in this draft.</w:t>
      </w:r>
    </w:p>
    <w:p>
      <w:pPr>
        <w:spacing w:after="80"/>
      </w:pPr>
      <w:r>
        <w:rPr>
          <w:b/>
          <w:color w:val="8A6D1E"/>
          <w:sz w:val="20"/>
        </w:rPr>
        <w:t xml:space="preserve">Watch Next  </w:t>
      </w:r>
      <w:r>
        <w:rPr>
          <w:sz w:val="21"/>
        </w:rPr>
        <w:t>Proposal: Video 16. An unseen gap and being overlooked are adjacent problems with different causes, and V16 publishes next in sequence.</w:t>
      </w:r>
    </w:p>
    <w:p>
      <w:pPr>
        <w:spacing w:before="200" w:after="200"/>
        <w:ind w:left="216"/>
        <w:pBdr>
          <w:left w:val="single" w:sz="18" w:color="9B2C10" w:space="8"/>
        </w:pBdr>
        <w:keepNext w:val="1"/>
        <w:keepLines w:val="1"/>
      </w:pPr>
      <w:r>
        <w:rPr>
          <w:b/>
          <w:color w:val="9B2C10"/>
          <w:sz w:val="21"/>
        </w:rPr>
        <w:t>This is a draft for editorial review. It is not locked, not approved, and not a production instruction. No production package, Riverside prompt, Short, thumbnail, description or chapter list exists for this video.</w:t>
      </w:r>
    </w:p>
    <w:p>
      <w:pPr>
        <w:spacing w:before="0" w:after="160"/>
      </w:pPr>
      <w:r>
        <w:rPr>
          <w:b w:val="0"/>
          <w:i w:val="0"/>
          <w:color w:val="5A6B82"/>
          <w:sz w:val="19"/>
        </w:rPr>
        <w:t>The runtime figure is arithmetic on the script at the roadmap's own 130 to 145 words per minute band, counting the spoken script only. It excludes pauses and visual holds. It is not a timed read and not a finished runtime.</w:t>
      </w:r>
    </w:p>
    <w:p>
      <w:pPr>
        <w:spacing w:before="320" w:after="120"/>
        <w:keepNext w:val="1"/>
        <w:keepLines w:val="1"/>
      </w:pPr>
      <w:r>
        <w:rPr>
          <w:b/>
          <w:i w:val="0"/>
          <w:color w:val="112345"/>
          <w:sz w:val="26"/>
        </w:rPr>
        <w:t>EDITORIAL DIRECTION</w:t>
      </w:r>
    </w:p>
    <w:p>
      <w:pPr>
        <w:spacing w:before="0" w:after="200"/>
      </w:pPr>
      <w:r>
        <w:rPr>
          <w:b w:val="0"/>
          <w:i/>
          <w:color w:val="5A6B82"/>
          <w:sz w:val="18"/>
        </w:rPr>
        <w:t>Not spoken. Direction for the recording desk and the editorial review.</w:t>
      </w:r>
    </w:p>
    <w:p>
      <w:pPr>
        <w:spacing w:after="80" w:line="278" w:lineRule="auto"/>
        <w:ind w:left="547" w:hanging="230"/>
      </w:pPr>
      <w:r>
        <w:rPr>
          <w:sz w:val="21"/>
        </w:rPr>
        <w:t>•   The whole video hangs on one moment: the question changing from what happened to what you would do about it. Get there inside the first thirty seconds and do not explain it before the viewer has felt it.</w:t>
      </w:r>
    </w:p>
    <w:p>
      <w:pPr>
        <w:spacing w:after="80" w:line="278" w:lineRule="auto"/>
        <w:ind w:left="547" w:hanging="230"/>
      </w:pPr>
      <w:r>
        <w:rPr>
          <w:sz w:val="21"/>
        </w:rPr>
        <w:t>•   The three gaps are the entire teaching. Everything else serves them. If a passage does not help the viewer tell the three apart, it can go.</w:t>
      </w:r>
    </w:p>
    <w:p>
      <w:pPr>
        <w:spacing w:after="80" w:line="278" w:lineRule="auto"/>
        <w:ind w:left="547" w:hanging="230"/>
      </w:pPr>
      <w:r>
        <w:rPr>
          <w:sz w:val="21"/>
        </w:rPr>
        <w:t>•   Give the payoff early. The three are named by about the ninety-second mark, then earned one at a time.</w:t>
      </w:r>
    </w:p>
    <w:p>
      <w:pPr>
        <w:spacing w:after="80" w:line="278" w:lineRule="auto"/>
        <w:ind w:left="547" w:hanging="230"/>
      </w:pPr>
      <w:r>
        <w:rPr>
          <w:sz w:val="21"/>
        </w:rPr>
        <w:t>•   Keep the tone level. This subject invites either reassurance or alarm and neither is useful. The viewer should feel recognized, not diagnosed.</w:t>
      </w:r>
    </w:p>
    <w:p>
      <w:pPr>
        <w:spacing w:after="80" w:line="278" w:lineRule="auto"/>
        <w:ind w:left="547" w:hanging="230"/>
      </w:pPr>
      <w:r>
        <w:rPr>
          <w:sz w:val="21"/>
        </w:rPr>
        <w:t>•   The constructed example is labeled on screen and said out loud as a constructed example. If Temidayo has a real, permitted example she prefers, it replaces this one and the label changes accordingly.</w:t>
      </w:r>
    </w:p>
    <w:p>
      <w:pPr>
        <w:spacing w:before="320" w:after="120"/>
        <w:keepNext w:val="1"/>
        <w:keepLines w:val="1"/>
      </w:pPr>
      <w:r>
        <w:rPr>
          <w:b/>
          <w:i w:val="0"/>
          <w:color w:val="112345"/>
          <w:sz w:val="26"/>
        </w:rPr>
        <w:t>FACTUAL AND EDITORIAL BOUNDARIES</w:t>
      </w:r>
    </w:p>
    <w:p>
      <w:pPr>
        <w:spacing w:before="0" w:after="200"/>
      </w:pPr>
      <w:r>
        <w:rPr>
          <w:b w:val="0"/>
          <w:i/>
          <w:color w:val="5A6B82"/>
          <w:sz w:val="18"/>
        </w:rPr>
        <w:t>Not spoken. These are the lines this video does not cross. If a line here conflicts with something improvised at the desk, this section wins and the take is recorded again.</w:t>
      </w:r>
    </w:p>
    <w:p>
      <w:pPr>
        <w:spacing w:after="80" w:line="278" w:lineRule="auto"/>
        <w:ind w:left="547" w:hanging="230"/>
      </w:pPr>
      <w:r>
        <w:rPr>
          <w:sz w:val="21"/>
        </w:rPr>
        <w:t>•   This is a reflection tool. It is not a validated diagnostic, an assessment, or a measure of anything. The script never implies otherwise.</w:t>
      </w:r>
    </w:p>
    <w:p>
      <w:pPr>
        <w:spacing w:after="80" w:line="278" w:lineRule="auto"/>
        <w:ind w:left="547" w:hanging="230"/>
      </w:pPr>
      <w:r>
        <w:rPr>
          <w:sz w:val="21"/>
        </w:rPr>
        <w:t>•   No score, level, type or percentage is assigned to the viewer.</w:t>
      </w:r>
    </w:p>
    <w:p>
      <w:pPr>
        <w:spacing w:after="80" w:line="278" w:lineRule="auto"/>
        <w:ind w:left="547" w:hanging="230"/>
      </w:pPr>
      <w:r>
        <w:rPr>
          <w:sz w:val="21"/>
        </w:rPr>
        <w:t>•   No invented failure of Temidayo's, and no invented colleague, manager, employer, project or outcome.</w:t>
      </w:r>
    </w:p>
    <w:p>
      <w:pPr>
        <w:spacing w:after="80" w:line="278" w:lineRule="auto"/>
        <w:ind w:left="547" w:hanging="230"/>
      </w:pPr>
      <w:r>
        <w:rPr>
          <w:sz w:val="21"/>
        </w:rPr>
        <w:t>•   The script does not claim that all experienced professionals carry this gap, or that they carry the same one.</w:t>
      </w:r>
    </w:p>
    <w:p>
      <w:pPr>
        <w:spacing w:after="80" w:line="278" w:lineRule="auto"/>
        <w:ind w:left="547" w:hanging="230"/>
      </w:pPr>
      <w:r>
        <w:rPr>
          <w:sz w:val="21"/>
        </w:rPr>
        <w:t>•   The script does not suggest that a course alone supplies decision experience.</w:t>
      </w:r>
    </w:p>
    <w:p>
      <w:pPr>
        <w:spacing w:after="80" w:line="278" w:lineRule="auto"/>
        <w:ind w:left="547" w:hanging="230"/>
      </w:pPr>
      <w:r>
        <w:rPr>
          <w:sz w:val="21"/>
        </w:rPr>
        <w:t>•   Access and authority are named as organizational constraints, not as personal failures.</w:t>
      </w:r>
    </w:p>
    <w:p>
      <w:pPr>
        <w:spacing w:after="0"/>
      </w:pPr>
      <w:r>
        <w:br w:type="page"/>
      </w:r>
    </w:p>
    <w:p>
      <w:pPr>
        <w:spacing w:before="320" w:after="120"/>
        <w:keepNext w:val="1"/>
        <w:keepLines w:val="1"/>
      </w:pPr>
      <w:r>
        <w:rPr>
          <w:b/>
          <w:i w:val="0"/>
          <w:color w:val="112345"/>
          <w:sz w:val="26"/>
        </w:rPr>
        <w:t>RECORDING SCRIPT</w:t>
      </w:r>
    </w:p>
    <w:p>
      <w:pPr>
        <w:spacing w:before="0" w:after="160"/>
      </w:pPr>
      <w:r>
        <w:rPr>
          <w:b w:val="0"/>
          <w:i w:val="0"/>
          <w:color w:val="5A6B82"/>
          <w:sz w:val="19"/>
        </w:rPr>
        <w:t>40 thought blocks across 11 sections. Section labels are working labels for the desk and are never spoken. Each block is one complete idea and one take.</w:t>
      </w:r>
    </w:p>
    <w:p>
      <w:pPr>
        <w:spacing w:before="0" w:after="160"/>
        <w:pBdr>
          <w:bottom w:val="single" w:sz="6" w:color="8A6D1E"/>
        </w:pBdr>
      </w:pPr>
    </w:p>
    <w:p>
      <w:pPr>
        <w:spacing w:before="320" w:after="160"/>
        <w:keepNext w:val="1"/>
        <w:keepLines w:val="1"/>
      </w:pPr>
      <w:r>
        <w:rPr>
          <w:b/>
          <w:i w:val="0"/>
          <w:color w:val="8A6D1E"/>
          <w:sz w:val="17"/>
        </w:rPr>
        <w:t>COLD OPEN, THE MOMENT</w:t>
      </w:r>
    </w:p>
    <w:p>
      <w:pPr>
        <w:spacing w:before="0" w:after="280" w:line="322" w:lineRule="auto"/>
      </w:pPr>
      <w:r>
        <w:rPr>
          <w:sz w:val="25"/>
        </w:rPr>
        <w:t>You are in a meeting and you are doing fine. You can explain what happened. The numbers, the timeline, where it slipped and why. You know this material better than anyone else in the room, and you can feel that you know it.</w:t>
      </w:r>
    </w:p>
    <w:p>
      <w:pPr>
        <w:spacing w:before="0" w:after="280" w:line="322" w:lineRule="auto"/>
      </w:pPr>
      <w:r>
        <w:rPr>
          <w:sz w:val="25"/>
        </w:rPr>
        <w:t>Then someone turns to you and asks a different question. What do you recommend we do?</w:t>
      </w:r>
    </w:p>
    <w:p>
      <w:pPr>
        <w:spacing w:before="0" w:after="280" w:line="322" w:lineRule="auto"/>
      </w:pPr>
      <w:r>
        <w:rPr>
          <w:sz w:val="25"/>
        </w:rPr>
        <w:t>And something shifts. Not because you do not understand the work. You do. But the evidence in front of you is incomplete, there is no obviously correct answer, and whatever gets decided is going to land on real people. You have never actually had to make that call.</w:t>
      </w:r>
    </w:p>
    <w:p>
      <w:pPr>
        <w:spacing w:before="320" w:after="160"/>
        <w:keepNext w:val="1"/>
        <w:keepLines w:val="1"/>
      </w:pPr>
      <w:r>
        <w:rPr>
          <w:b/>
          <w:i w:val="0"/>
          <w:color w:val="8A6D1E"/>
          <w:sz w:val="17"/>
        </w:rPr>
        <w:t>NAME THE TENSION, DO NOT RESOLVE IT</w:t>
      </w:r>
    </w:p>
    <w:p>
      <w:pPr>
        <w:spacing w:before="0" w:after="280" w:line="322" w:lineRule="auto"/>
      </w:pPr>
      <w:r>
        <w:rPr>
          <w:sz w:val="25"/>
        </w:rPr>
        <w:t>Not because you are inexperienced. Because for years, the work you were given did not require it. Nobody told you that. It is not written anywhere. You just notice it the first time the work gets harder.</w:t>
      </w:r>
    </w:p>
    <w:p>
      <w:pPr>
        <w:spacing w:before="0" w:after="280" w:line="322" w:lineRule="auto"/>
      </w:pPr>
      <w:r>
        <w:rPr>
          <w:sz w:val="25"/>
        </w:rPr>
        <w:t>Here is why that moment is difficult to fix. It feels like one problem. It is actually three, and they need three different responses. Most people pick the wrong one, spend a year on it, and end up back in the same room having the same experience.</w:t>
      </w:r>
    </w:p>
    <w:p>
      <w:pPr>
        <w:spacing w:before="320" w:after="160"/>
        <w:keepNext w:val="1"/>
        <w:keepLines w:val="1"/>
      </w:pPr>
      <w:r>
        <w:rPr>
          <w:b/>
          <w:i w:val="0"/>
          <w:color w:val="8A6D1E"/>
          <w:sz w:val="17"/>
        </w:rPr>
        <w:t>EARLY PAYOFF, NAME THE THREE</w:t>
      </w:r>
    </w:p>
    <w:p>
      <w:pPr>
        <w:spacing w:before="0" w:after="280" w:line="322" w:lineRule="auto"/>
      </w:pPr>
      <w:r>
        <w:rPr>
          <w:sz w:val="25"/>
        </w:rPr>
        <w:t>So let me give you the three, and then we will work out which one you are actually looking at.</w:t>
      </w:r>
    </w:p>
    <w:p>
      <w:pPr>
        <w:spacing w:before="0" w:after="280" w:line="322" w:lineRule="auto"/>
      </w:pPr>
      <w:r>
        <w:rPr>
          <w:sz w:val="25"/>
        </w:rPr>
        <w:t>The first is something you have not learned yet. There is a method, or a body of knowledge, and you have not been taught it.</w:t>
      </w:r>
    </w:p>
    <w:p>
      <w:pPr>
        <w:spacing w:before="0" w:after="280" w:line="322" w:lineRule="auto"/>
      </w:pPr>
      <w:r>
        <w:rPr>
          <w:sz w:val="25"/>
        </w:rPr>
        <w:t>The second is something you have never been given the chance to do. You may understand it perfectly. You have never held it.</w:t>
      </w:r>
    </w:p>
    <w:p>
      <w:pPr>
        <w:spacing w:before="0" w:after="280" w:line="322" w:lineRule="auto"/>
      </w:pPr>
      <w:r>
        <w:rPr>
          <w:sz w:val="25"/>
        </w:rPr>
        <w:t>The third is something you can already do, and nobody around you knows it. That one is not a gap in you at all, though it feels exactly the same from the inside.</w:t>
      </w:r>
    </w:p>
    <w:p>
      <w:pPr>
        <w:spacing w:before="320" w:after="160"/>
        <w:keepNext w:val="1"/>
        <w:keepLines w:val="1"/>
      </w:pPr>
      <w:r>
        <w:rPr>
          <w:b/>
          <w:i w:val="0"/>
          <w:color w:val="8A6D1E"/>
          <w:sz w:val="17"/>
        </w:rPr>
        <w:t>GAP ONE, THE LEARNING GAP</w:t>
      </w:r>
    </w:p>
    <w:p>
      <w:pPr>
        <w:spacing w:before="0" w:after="280" w:line="322" w:lineRule="auto"/>
      </w:pPr>
      <w:r>
        <w:rPr>
          <w:sz w:val="25"/>
        </w:rPr>
        <w:t>Start with the first one, because it is the easiest to test. Ask yourself this. If someone sat with me and walked me through it once, could I then do it?</w:t>
      </w:r>
    </w:p>
    <w:p>
      <w:pPr>
        <w:spacing w:before="0" w:after="280" w:line="322" w:lineRule="auto"/>
      </w:pPr>
      <w:r>
        <w:rPr>
          <w:sz w:val="25"/>
        </w:rPr>
        <w:t>If the honest answer is that you would need to be taught, that is a learning gap, and learning is the right response to it. A course, a qualification, a book, a person who will explain it. This is the gap that most career advice is built for, which is why it is also the one people reach for when it is not the problem.</w:t>
      </w:r>
    </w:p>
    <w:p>
      <w:pPr>
        <w:spacing w:before="0" w:after="280" w:line="322" w:lineRule="auto"/>
      </w:pPr>
      <w:r>
        <w:rPr>
          <w:sz w:val="25"/>
        </w:rPr>
        <w:t>One thing to be careful about here. A course can teach you a method. A course cannot give you the experience of having made a decision that mattered, with incomplete information, and then living with what happened next. If that is what is missing, more training will not supply it, and you will be able to feel that it did not.</w:t>
      </w:r>
    </w:p>
    <w:p>
      <w:pPr>
        <w:spacing w:before="320" w:after="160"/>
        <w:keepNext w:val="1"/>
        <w:keepLines w:val="1"/>
      </w:pPr>
      <w:r>
        <w:rPr>
          <w:b/>
          <w:i w:val="0"/>
          <w:color w:val="8A6D1E"/>
          <w:sz w:val="17"/>
        </w:rPr>
        <w:t>GAP TWO, THE PRACTICE AND AUTHORITY GAP</w:t>
      </w:r>
    </w:p>
    <w:p>
      <w:pPr>
        <w:spacing w:before="0" w:after="280" w:line="322" w:lineRule="auto"/>
      </w:pPr>
      <w:r>
        <w:rPr>
          <w:sz w:val="25"/>
        </w:rPr>
        <w:t>Which brings us to the second one. Ask a different question. Have I ever been the person whose name was on the decision?</w:t>
      </w:r>
    </w:p>
    <w:p>
      <w:pPr>
        <w:spacing w:before="0" w:after="280" w:line="322" w:lineRule="auto"/>
      </w:pPr>
      <w:r>
        <w:rPr>
          <w:sz w:val="25"/>
        </w:rPr>
        <w:t>Not in the room. Not consulted. Not the person who prepared the analysis that the decision rested on. The person who had to choose, and then answer for it afterward.</w:t>
      </w:r>
    </w:p>
    <w:p>
      <w:pPr>
        <w:spacing w:before="0" w:after="280" w:line="322" w:lineRule="auto"/>
      </w:pPr>
      <w:r>
        <w:rPr>
          <w:sz w:val="25"/>
        </w:rPr>
        <w:t>You can know exactly how a decision should be made and never have carried one. Watching is not practice. Preparing the material for someone else's decision is not practice either, even when your material is the reason the decision was any good.</w:t>
      </w:r>
    </w:p>
    <w:p>
      <w:pPr>
        <w:spacing w:before="0" w:after="280" w:line="322" w:lineRule="auto"/>
      </w:pPr>
      <w:r>
        <w:rPr>
          <w:sz w:val="25"/>
        </w:rPr>
        <w:t>And this is the one I want you to be fair to yourself about. Whether you have had that chance is very often not about you. Someone else held that authority. The structure of your team decided it. You were reliable, so you were kept where reliability paid off. That is an organizational constraint, and calling it a personal weakness will send you off to fix the wrong thing.</w:t>
      </w:r>
    </w:p>
    <w:p>
      <w:pPr>
        <w:spacing w:before="0" w:after="280" w:line="322" w:lineRule="auto"/>
      </w:pPr>
      <w:r>
        <w:rPr>
          <w:sz w:val="25"/>
        </w:rPr>
        <w:t>The response to this gap is access, not study. Supervised practice. A smaller decision you are genuinely allowed to own. A piece of work where the call is yours, with someone experienced close enough to catch a real mistake. If your current role cannot offer that, then finding out whether another one can becomes a real question, and it is a different question from whether you need more training.</w:t>
      </w:r>
    </w:p>
    <w:p>
      <w:pPr>
        <w:spacing w:before="320" w:after="160"/>
        <w:keepNext w:val="1"/>
        <w:keepLines w:val="1"/>
      </w:pPr>
      <w:r>
        <w:rPr>
          <w:b/>
          <w:i w:val="0"/>
          <w:color w:val="8A6D1E"/>
          <w:sz w:val="17"/>
        </w:rPr>
        <w:t>GAP THREE, THE EVIDENCE GAP</w:t>
      </w:r>
    </w:p>
    <w:p>
      <w:pPr>
        <w:spacing w:before="0" w:after="280" w:line="322" w:lineRule="auto"/>
      </w:pPr>
      <w:r>
        <w:rPr>
          <w:sz w:val="25"/>
        </w:rPr>
        <w:t>The third one is the one people miss most often. Ask this. Have I already done this, and could anyone else tell?</w:t>
      </w:r>
    </w:p>
    <w:p>
      <w:pPr>
        <w:spacing w:before="0" w:after="280" w:line="322" w:lineRule="auto"/>
      </w:pPr>
      <w:r>
        <w:rPr>
          <w:sz w:val="25"/>
        </w:rPr>
        <w:t>Some of you have made these calls. Repeatedly. Under pressure. You just made them quietly, inside work that was credited to a team, or a system, or a manager who presented it. When the question comes around and your stomach drops, it is not because you cannot do it. It is because nothing in the room says that you have.</w:t>
      </w:r>
    </w:p>
    <w:p>
      <w:pPr>
        <w:spacing w:before="0" w:after="280" w:line="322" w:lineRule="auto"/>
      </w:pPr>
      <w:r>
        <w:rPr>
          <w:sz w:val="25"/>
        </w:rPr>
        <w:t>That is an evidence problem. And an evidence problem does not respond to development, because there is nothing to develop. It responds to a record. What the situation was, what you decided, what you weighed, what happened. In a form someone can read without you standing next to them explaining it.</w:t>
      </w:r>
    </w:p>
    <w:p>
      <w:pPr>
        <w:spacing w:before="320" w:after="160"/>
        <w:keepNext w:val="1"/>
        <w:keepLines w:val="1"/>
      </w:pPr>
      <w:r>
        <w:rPr>
          <w:b/>
          <w:i w:val="0"/>
          <w:color w:val="8A6D1E"/>
          <w:sz w:val="17"/>
        </w:rPr>
        <w:t>THE REASON THE DISTINCTION MATTERS</w:t>
      </w:r>
    </w:p>
    <w:p>
      <w:pPr>
        <w:spacing w:before="0" w:after="280" w:line="322" w:lineRule="auto"/>
      </w:pPr>
      <w:r>
        <w:rPr>
          <w:sz w:val="25"/>
        </w:rPr>
        <w:t>Here is why I am being this careful about telling them apart. The three responses do not substitute for each other, and each one costs you real time.</w:t>
      </w:r>
    </w:p>
    <w:p>
      <w:pPr>
        <w:spacing w:before="0" w:after="280" w:line="322" w:lineRule="auto"/>
      </w:pPr>
      <w:r>
        <w:rPr>
          <w:sz w:val="25"/>
        </w:rPr>
        <w:t>A course will not manufacture decision experience. Practice will not help if the actual problem is that nobody knows what you have already handled. And a beautifully built evidence record will not close a gap in something you genuinely have not learned. It will just make the gap easier to see.</w:t>
      </w:r>
    </w:p>
    <w:p>
      <w:pPr>
        <w:spacing w:before="0" w:after="280" w:line="322" w:lineRule="auto"/>
      </w:pPr>
      <w:r>
        <w:rPr>
          <w:sz w:val="25"/>
        </w:rPr>
        <w:t>So the diagnosis is not a formality. It is most of the work.</w:t>
      </w:r>
    </w:p>
    <w:p>
      <w:pPr>
        <w:spacing w:before="320" w:after="160"/>
        <w:keepNext w:val="1"/>
        <w:keepLines w:val="1"/>
      </w:pPr>
      <w:r>
        <w:rPr>
          <w:b/>
          <w:i w:val="0"/>
          <w:color w:val="8A6D1E"/>
          <w:sz w:val="17"/>
        </w:rPr>
        <w:t>CONSTRUCTED EXAMPLE</w:t>
      </w:r>
    </w:p>
    <w:p>
      <w:pPr>
        <w:spacing w:before="0" w:after="280" w:line="322" w:lineRule="auto"/>
      </w:pPr>
      <w:r>
        <w:rPr>
          <w:sz w:val="25"/>
        </w:rPr>
        <w:t>Let me put that together in one example. I have constructed this one so the pattern is visible. It is an illustration, not somebody's real case.</w:t>
      </w:r>
    </w:p>
    <w:p>
      <w:pPr>
        <w:spacing w:before="0" w:after="280" w:line="322" w:lineRule="auto"/>
      </w:pPr>
      <w:r>
        <w:rPr>
          <w:sz w:val="25"/>
        </w:rPr>
        <w:t>Someone has spent six years producing analysis for a leadership team. She is very good. Her work is accurate, it is early, and it is trusted. In a planning meeting she is asked which of two options the business should take, and she cannot answer with any confidence.</w:t>
      </w:r>
    </w:p>
    <w:p>
      <w:pPr>
        <w:spacing w:before="0" w:after="280" w:line="322" w:lineRule="auto"/>
      </w:pPr>
      <w:r>
        <w:rPr>
          <w:sz w:val="25"/>
        </w:rPr>
        <w:t>Read one. She has never been taught how to structure a decision under uncertainty. Nobody has shown her how to weigh options when the evidence will not settle it. That is a learning gap, and there is a method for it she could be taught in a week.</w:t>
      </w:r>
    </w:p>
    <w:p>
      <w:pPr>
        <w:spacing w:before="0" w:after="280" w:line="322" w:lineRule="auto"/>
      </w:pPr>
      <w:r>
        <w:rPr>
          <w:sz w:val="25"/>
        </w:rPr>
        <w:t>Read two. She knows exactly how to weigh it. She has watched it done forty times and privately disagreed with half of those calls. She has never once been allowed to make one. That is a practice and authority gap, and no reading list touches it.</w:t>
      </w:r>
    </w:p>
    <w:p>
      <w:pPr>
        <w:spacing w:before="0" w:after="280" w:line="322" w:lineRule="auto"/>
      </w:pPr>
      <w:r>
        <w:rPr>
          <w:sz w:val="25"/>
        </w:rPr>
        <w:t>Read three. She has been making these calls for two years, inside recommendations that went upward under someone else's name, and the room does not know that. That is an evidence gap, and the fix is a record, not a development plan.</w:t>
      </w:r>
    </w:p>
    <w:p>
      <w:pPr>
        <w:spacing w:before="0" w:after="280" w:line="322" w:lineRule="auto"/>
      </w:pPr>
      <w:r>
        <w:rPr>
          <w:sz w:val="25"/>
        </w:rPr>
        <w:t>Same moment. Same discomfort. Three completely different next twelve months.</w:t>
      </w:r>
    </w:p>
    <w:p>
      <w:pPr>
        <w:spacing w:before="320" w:after="160"/>
        <w:keepNext w:val="1"/>
        <w:keepLines w:val="1"/>
      </w:pPr>
      <w:r>
        <w:rPr>
          <w:b/>
          <w:i w:val="0"/>
          <w:color w:val="8A6D1E"/>
          <w:sz w:val="17"/>
        </w:rPr>
        <w:t>LIMITS, SAID PLAINLY</w:t>
      </w:r>
    </w:p>
    <w:p>
      <w:pPr>
        <w:spacing w:before="0" w:after="280" w:line="322" w:lineRule="auto"/>
      </w:pPr>
      <w:r>
        <w:rPr>
          <w:sz w:val="25"/>
        </w:rPr>
        <w:t>A few things I want to be straight with you about.</w:t>
      </w:r>
    </w:p>
    <w:p>
      <w:pPr>
        <w:spacing w:before="0" w:after="280" w:line="322" w:lineRule="auto"/>
      </w:pPr>
      <w:r>
        <w:rPr>
          <w:sz w:val="25"/>
        </w:rPr>
        <w:t>This is not a diagnostic. There is no score at the end of it, no level, no type. It is a way of asking yourself a better question than am I good enough, which is a question that has never helped anyone.</w:t>
      </w:r>
    </w:p>
    <w:p>
      <w:pPr>
        <w:spacing w:before="0" w:after="280" w:line="322" w:lineRule="auto"/>
      </w:pPr>
      <w:r>
        <w:rPr>
          <w:sz w:val="25"/>
        </w:rPr>
        <w:t>You may not have any of these gaps. Plenty of experienced people do not, and the ones who do are not all carrying the same one. If the three questions come back clean, that is a real answer, and the problem you are feeling is somewhere else.</w:t>
      </w:r>
    </w:p>
    <w:p>
      <w:pPr>
        <w:spacing w:before="0" w:after="280" w:line="322" w:lineRule="auto"/>
      </w:pPr>
      <w:r>
        <w:rPr>
          <w:sz w:val="25"/>
        </w:rPr>
        <w:t>And some of this is not yours to solve alone. Access and authority get handed out by organizations. You can ask for them, you can make a case for them, you can go somewhere that gives them out more readily. You cannot award them to yourself, and it is not a character flaw that you cannot.</w:t>
      </w:r>
    </w:p>
    <w:p>
      <w:pPr>
        <w:spacing w:before="320" w:after="160"/>
        <w:keepNext w:val="1"/>
        <w:keepLines w:val="1"/>
      </w:pPr>
      <w:r>
        <w:rPr>
          <w:b/>
          <w:i w:val="0"/>
          <w:color w:val="8A6D1E"/>
          <w:sz w:val="17"/>
        </w:rPr>
        <w:t>APPLICATION</w:t>
      </w:r>
    </w:p>
    <w:p>
      <w:pPr>
        <w:spacing w:before="0" w:after="280" w:line="322" w:lineRule="auto"/>
      </w:pPr>
      <w:r>
        <w:rPr>
          <w:sz w:val="25"/>
        </w:rPr>
        <w:t>So here is what I would do with this.</w:t>
      </w:r>
    </w:p>
    <w:p>
      <w:pPr>
        <w:spacing w:before="0" w:after="280" w:line="322" w:lineRule="auto"/>
      </w:pPr>
      <w:r>
        <w:rPr>
          <w:sz w:val="25"/>
        </w:rPr>
        <w:t>Take the moment where you felt it. The actual one, not a general sense of falling behind. A specific question you could not answer well.</w:t>
      </w:r>
    </w:p>
    <w:p>
      <w:pPr>
        <w:spacing w:before="0" w:after="280" w:line="322" w:lineRule="auto"/>
      </w:pPr>
      <w:r>
        <w:rPr>
          <w:sz w:val="25"/>
        </w:rPr>
        <w:t>Run the three questions on it. Could I do this if someone showed me. Have I ever been the one who had to decide. Have I done this already without anyone knowing.</w:t>
      </w:r>
    </w:p>
    <w:p>
      <w:pPr>
        <w:spacing w:before="0" w:after="280" w:line="322" w:lineRule="auto"/>
      </w:pPr>
      <w:r>
        <w:rPr>
          <w:sz w:val="25"/>
        </w:rPr>
        <w:t>Then take the one next step that matches, and only that one. If it is learning, go and learn it. If it is practice, go and ask for a decision you are allowed to own, even a small one. If it is access to different work, that conversation is worth having directly. And if it is evidence, start writing the record this week, while you still remember what you weighed.</w:t>
      </w:r>
    </w:p>
    <w:p>
      <w:pPr>
        <w:spacing w:before="0" w:after="280" w:line="322" w:lineRule="auto"/>
      </w:pPr>
      <w:r>
        <w:rPr>
          <w:sz w:val="25"/>
        </w:rPr>
        <w:t>One gap. One step. Not a development plan with nine items on it that you will abandon in March.</w:t>
      </w:r>
    </w:p>
    <w:p>
      <w:pPr>
        <w:spacing w:before="320" w:after="160"/>
        <w:keepNext w:val="1"/>
        <w:keepLines w:val="1"/>
      </w:pPr>
      <w:r>
        <w:rPr>
          <w:b/>
          <w:i w:val="0"/>
          <w:color w:val="8A6D1E"/>
          <w:sz w:val="17"/>
        </w:rPr>
        <w:t>CLOSE AND CTA</w:t>
      </w:r>
    </w:p>
    <w:p>
      <w:pPr>
        <w:spacing w:before="0" w:after="280" w:line="322" w:lineRule="auto"/>
      </w:pPr>
      <w:r>
        <w:rPr>
          <w:sz w:val="25"/>
        </w:rPr>
        <w:t>If you are going to do one thing after this, do this. Put your one gap in the comments, in a single sentence, using one of the three words. Learn. Practice. Prove.</w:t>
      </w:r>
    </w:p>
    <w:p>
      <w:pPr>
        <w:spacing w:before="0" w:after="280" w:line="322" w:lineRule="auto"/>
      </w:pPr>
      <w:r>
        <w:rPr>
          <w:sz w:val="25"/>
        </w:rPr>
        <w:t>Writing it down as one of those three is most of the value, because the moment you have to choose a word, you find out whether you actually know which problem you have.</w:t>
      </w:r>
    </w:p>
    <w:p>
      <w:pPr>
        <w:spacing w:before="320" w:after="120"/>
        <w:keepNext w:val="1"/>
        <w:keepLines w:val="1"/>
      </w:pPr>
      <w:r>
        <w:rPr>
          <w:b/>
          <w:i w:val="0"/>
          <w:color w:val="112345"/>
          <w:sz w:val="26"/>
        </w:rPr>
        <w:t>MAJOR VISUAL AND MOTION-GRAPHIC MAP</w:t>
      </w:r>
    </w:p>
    <w:p>
      <w:pPr>
        <w:spacing w:before="0" w:after="160"/>
      </w:pPr>
      <w:r>
        <w:rPr>
          <w:b w:val="0"/>
          <w:i w:val="0"/>
          <w:color w:val="5A6B82"/>
          <w:sz w:val="19"/>
        </w:rPr>
        <w:t>Planning guidance only, and reference for the eventual editor. These are the hero moments, not a shot list, and no asset is built or approved by this document.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08"/>
            <w:shd w:val="clear" w:color="auto" w:fill="F3EFE6"/>
          </w:tcPr>
          <w:p>
            <w:pPr>
              <w:spacing w:before="60" w:after="60" w:line="264" w:lineRule="auto"/>
            </w:pPr>
            <w:r/>
            <w:r>
              <w:rPr>
                <w:b/>
                <w:i w:val="0"/>
                <w:color w:val="112345"/>
                <w:sz w:val="17"/>
              </w:rPr>
              <w:t>MOMENT</w:t>
            </w:r>
          </w:p>
        </w:tc>
        <w:tc>
          <w:tcPr>
            <w:tcW w:type="dxa" w:w="6840"/>
            <w:shd w:val="clear" w:color="auto" w:fill="F3EFE6"/>
          </w:tcPr>
          <w:p>
            <w:pPr>
              <w:spacing w:before="60" w:after="60" w:line="264" w:lineRule="auto"/>
            </w:pPr>
            <w:r/>
            <w:r>
              <w:rPr>
                <w:b/>
                <w:i w:val="0"/>
                <w:color w:val="112345"/>
                <w:sz w:val="17"/>
              </w:rPr>
              <w:t>WHAT IT IS</w:t>
            </w:r>
          </w:p>
        </w:tc>
      </w:tr>
      <w:tr>
        <w:tc>
          <w:tcPr>
            <w:tcW w:type="dxa" w:w="2808"/>
          </w:tcPr>
          <w:p>
            <w:pPr>
              <w:spacing w:before="60" w:after="60" w:line="264" w:lineRule="auto"/>
            </w:pPr>
            <w:r/>
            <w:r>
              <w:rPr>
                <w:b w:val="0"/>
                <w:i w:val="0"/>
                <w:sz w:val="18"/>
              </w:rPr>
              <w:t>The question changes</w:t>
            </w:r>
          </w:p>
        </w:tc>
        <w:tc>
          <w:tcPr>
            <w:tcW w:type="dxa" w:w="6840"/>
          </w:tcPr>
          <w:p>
            <w:pPr>
              <w:spacing w:before="60" w:after="60" w:line="264" w:lineRule="auto"/>
            </w:pPr>
            <w:r/>
            <w:r>
              <w:rPr>
                <w:b w:val="0"/>
                <w:i w:val="0"/>
                <w:sz w:val="18"/>
              </w:rPr>
              <w:t>Full screen. Two lines replacing each other: what happened here, then what do you recommend we do. The second replaces the first in place.</w:t>
            </w:r>
          </w:p>
        </w:tc>
      </w:tr>
      <w:tr>
        <w:tc>
          <w:tcPr>
            <w:tcW w:type="dxa" w:w="2808"/>
          </w:tcPr>
          <w:p>
            <w:pPr>
              <w:spacing w:before="60" w:after="60" w:line="264" w:lineRule="auto"/>
            </w:pPr>
            <w:r/>
            <w:r>
              <w:rPr>
                <w:b w:val="0"/>
                <w:i w:val="0"/>
                <w:sz w:val="18"/>
              </w:rPr>
              <w:t>Three gaps, one feeling</w:t>
            </w:r>
          </w:p>
        </w:tc>
        <w:tc>
          <w:tcPr>
            <w:tcW w:type="dxa" w:w="6840"/>
          </w:tcPr>
          <w:p>
            <w:pPr>
              <w:spacing w:before="60" w:after="60" w:line="264" w:lineRule="auto"/>
            </w:pPr>
            <w:r/>
            <w:r>
              <w:rPr>
                <w:b w:val="0"/>
                <w:i w:val="0"/>
                <w:sz w:val="18"/>
              </w:rPr>
              <w:t>Full screen. One symptom at the top, three branches beneath it. Built one branch at a time as they are named.</w:t>
            </w:r>
          </w:p>
        </w:tc>
      </w:tr>
      <w:tr>
        <w:tc>
          <w:tcPr>
            <w:tcW w:type="dxa" w:w="2808"/>
          </w:tcPr>
          <w:p>
            <w:pPr>
              <w:spacing w:before="60" w:after="60" w:line="264" w:lineRule="auto"/>
            </w:pPr>
            <w:r/>
            <w:r>
              <w:rPr>
                <w:b w:val="0"/>
                <w:i w:val="0"/>
                <w:sz w:val="18"/>
              </w:rPr>
              <w:t>The three tests</w:t>
            </w:r>
          </w:p>
        </w:tc>
        <w:tc>
          <w:tcPr>
            <w:tcW w:type="dxa" w:w="6840"/>
          </w:tcPr>
          <w:p>
            <w:pPr>
              <w:spacing w:before="60" w:after="60" w:line="264" w:lineRule="auto"/>
            </w:pPr>
            <w:r/>
            <w:r>
              <w:rPr>
                <w:b w:val="0"/>
                <w:i w:val="0"/>
                <w:sz w:val="18"/>
              </w:rPr>
              <w:t>Full screen. The three questions as full sentences, large. Each one held long enough to be read and answered.</w:t>
            </w:r>
          </w:p>
        </w:tc>
      </w:tr>
      <w:tr>
        <w:tc>
          <w:tcPr>
            <w:tcW w:type="dxa" w:w="2808"/>
          </w:tcPr>
          <w:p>
            <w:pPr>
              <w:spacing w:before="60" w:after="60" w:line="264" w:lineRule="auto"/>
            </w:pPr>
            <w:r/>
            <w:r>
              <w:rPr>
                <w:b w:val="0"/>
                <w:i w:val="0"/>
                <w:sz w:val="18"/>
              </w:rPr>
              <w:t>Watching is not practice</w:t>
            </w:r>
          </w:p>
        </w:tc>
        <w:tc>
          <w:tcPr>
            <w:tcW w:type="dxa" w:w="6840"/>
          </w:tcPr>
          <w:p>
            <w:pPr>
              <w:spacing w:before="60" w:after="60" w:line="264" w:lineRule="auto"/>
            </w:pPr>
            <w:r/>
            <w:r>
              <w:rPr>
                <w:b w:val="0"/>
                <w:i w:val="0"/>
                <w:sz w:val="18"/>
              </w:rPr>
              <w:t>Full screen. A short comparison: prepared the analysis, versus carried the decision. Two columns, no scoring.</w:t>
            </w:r>
          </w:p>
        </w:tc>
      </w:tr>
      <w:tr>
        <w:tc>
          <w:tcPr>
            <w:tcW w:type="dxa" w:w="2808"/>
          </w:tcPr>
          <w:p>
            <w:pPr>
              <w:spacing w:before="60" w:after="60" w:line="264" w:lineRule="auto"/>
            </w:pPr>
            <w:r/>
            <w:r>
              <w:rPr>
                <w:b w:val="0"/>
                <w:i w:val="0"/>
                <w:sz w:val="18"/>
              </w:rPr>
              <w:t>The evidence gap</w:t>
            </w:r>
          </w:p>
        </w:tc>
        <w:tc>
          <w:tcPr>
            <w:tcW w:type="dxa" w:w="6840"/>
          </w:tcPr>
          <w:p>
            <w:pPr>
              <w:spacing w:before="60" w:after="60" w:line="264" w:lineRule="auto"/>
            </w:pPr>
            <w:r/>
            <w:r>
              <w:rPr>
                <w:b w:val="0"/>
                <w:i w:val="0"/>
                <w:sz w:val="18"/>
              </w:rPr>
              <w:t>Full screen. The same capability shown twice, once with a record attached and once without.</w:t>
            </w:r>
          </w:p>
        </w:tc>
      </w:tr>
      <w:tr>
        <w:tc>
          <w:tcPr>
            <w:tcW w:type="dxa" w:w="2808"/>
          </w:tcPr>
          <w:p>
            <w:pPr>
              <w:spacing w:before="60" w:after="60" w:line="264" w:lineRule="auto"/>
            </w:pPr>
            <w:r/>
            <w:r>
              <w:rPr>
                <w:b w:val="0"/>
                <w:i w:val="0"/>
                <w:sz w:val="18"/>
              </w:rPr>
              <w:t>Three reads of one moment</w:t>
            </w:r>
          </w:p>
        </w:tc>
        <w:tc>
          <w:tcPr>
            <w:tcW w:type="dxa" w:w="6840"/>
          </w:tcPr>
          <w:p>
            <w:pPr>
              <w:spacing w:before="60" w:after="60" w:line="264" w:lineRule="auto"/>
            </w:pPr>
            <w:r/>
            <w:r>
              <w:rPr>
                <w:b w:val="0"/>
                <w:i w:val="0"/>
                <w:sz w:val="18"/>
              </w:rPr>
              <w:t>Full screen. The constructed example, with the three readings appearing in sequence. Carries the ILLUSTRATION label throughout.</w:t>
            </w:r>
          </w:p>
        </w:tc>
      </w:tr>
      <w:tr>
        <w:tc>
          <w:tcPr>
            <w:tcW w:type="dxa" w:w="2808"/>
          </w:tcPr>
          <w:p>
            <w:pPr>
              <w:spacing w:before="60" w:after="60" w:line="264" w:lineRule="auto"/>
            </w:pPr>
            <w:r/>
            <w:r>
              <w:rPr>
                <w:b w:val="0"/>
                <w:i w:val="0"/>
                <w:sz w:val="18"/>
              </w:rPr>
              <w:t>One gap, one step</w:t>
            </w:r>
          </w:p>
        </w:tc>
        <w:tc>
          <w:tcPr>
            <w:tcW w:type="dxa" w:w="6840"/>
          </w:tcPr>
          <w:p>
            <w:pPr>
              <w:spacing w:before="60" w:after="60" w:line="264" w:lineRule="auto"/>
            </w:pPr>
            <w:r/>
            <w:r>
              <w:rPr>
                <w:b w:val="0"/>
                <w:i w:val="0"/>
                <w:sz w:val="18"/>
              </w:rPr>
              <w:t>Full screen. Each gap paired with its matching response. The pairing is the point, so build the pairs, not the list.</w:t>
            </w:r>
          </w:p>
        </w:tc>
      </w:tr>
      <w:tr>
        <w:tc>
          <w:tcPr>
            <w:tcW w:type="dxa" w:w="2808"/>
          </w:tcPr>
          <w:p>
            <w:pPr>
              <w:spacing w:before="60" w:after="60" w:line="264" w:lineRule="auto"/>
            </w:pPr>
            <w:r/>
            <w:r>
              <w:rPr>
                <w:b w:val="0"/>
                <w:i w:val="0"/>
                <w:sz w:val="18"/>
              </w:rPr>
              <w:t>Learn. Practice. Prove.</w:t>
            </w:r>
          </w:p>
        </w:tc>
        <w:tc>
          <w:tcPr>
            <w:tcW w:type="dxa" w:w="6840"/>
          </w:tcPr>
          <w:p>
            <w:pPr>
              <w:spacing w:before="60" w:after="60" w:line="264" w:lineRule="auto"/>
            </w:pPr>
            <w:r/>
            <w:r>
              <w:rPr>
                <w:b w:val="0"/>
                <w:i w:val="0"/>
                <w:sz w:val="18"/>
              </w:rPr>
              <w:t>Full screen CTA card. The three words, then the single instruction.</w:t>
            </w:r>
          </w:p>
        </w:tc>
      </w:tr>
    </w:tbl>
    <w:p>
      <w:pPr>
        <w:spacing w:after="120"/>
      </w:pPr>
    </w:p>
    <w:p>
      <w:pPr>
        <w:spacing w:before="320" w:after="120"/>
        <w:keepNext w:val="1"/>
        <w:keepLines w:val="1"/>
      </w:pPr>
      <w:r>
        <w:rPr>
          <w:b/>
          <w:i w:val="0"/>
          <w:color w:val="112345"/>
          <w:sz w:val="26"/>
        </w:rPr>
        <w:t>RECORDING CLOSE CHECKLIST</w:t>
      </w:r>
    </w:p>
    <w:p>
      <w:pPr>
        <w:spacing w:after="100" w:line="278" w:lineRule="auto"/>
        <w:ind w:left="490" w:hanging="490"/>
      </w:pPr>
      <w:r>
        <w:rPr>
          <w:b/>
          <w:sz w:val="21"/>
        </w:rPr>
        <w:t xml:space="preserve">1.   </w:t>
      </w:r>
      <w:r>
        <w:rPr>
          <w:sz w:val="21"/>
        </w:rPr>
        <w:t>The last spoken line is recorded and it is the last thing on the take. Nothing is recorded after it.</w:t>
      </w:r>
    </w:p>
    <w:p>
      <w:pPr>
        <w:spacing w:after="100" w:line="278" w:lineRule="auto"/>
        <w:ind w:left="490" w:hanging="490"/>
      </w:pPr>
      <w:r>
        <w:rPr>
          <w:b/>
          <w:sz w:val="21"/>
        </w:rPr>
        <w:t xml:space="preserve">2.   </w:t>
      </w:r>
      <w:r>
        <w:rPr>
          <w:sz w:val="21"/>
        </w:rPr>
        <w:t>Every thought block has one clean take with a settled start and a settled finish. A block that was rushed gets recorded again rather than fixed in the edit.</w:t>
      </w:r>
    </w:p>
    <w:p>
      <w:pPr>
        <w:spacing w:after="100" w:line="278" w:lineRule="auto"/>
        <w:ind w:left="490" w:hanging="490"/>
      </w:pPr>
      <w:r>
        <w:rPr>
          <w:b/>
          <w:sz w:val="21"/>
        </w:rPr>
        <w:t xml:space="preserve">3.   </w:t>
      </w:r>
      <w:r>
        <w:rPr>
          <w:sz w:val="21"/>
        </w:rPr>
        <w:t>The intentional pauses are performed, not left to be added afterward.</w:t>
      </w:r>
    </w:p>
    <w:p>
      <w:pPr>
        <w:spacing w:after="100" w:line="278" w:lineRule="auto"/>
        <w:ind w:left="490" w:hanging="490"/>
      </w:pPr>
      <w:r>
        <w:rPr>
          <w:b/>
          <w:sz w:val="21"/>
        </w:rPr>
        <w:t xml:space="preserve">4.   </w:t>
      </w:r>
      <w:r>
        <w:rPr>
          <w:sz w:val="21"/>
        </w:rPr>
        <w:t>The single call to action is spoken once, in the wording in this script. No second ask is added at the desk.</w:t>
      </w:r>
    </w:p>
    <w:p>
      <w:pPr>
        <w:spacing w:after="100" w:line="278" w:lineRule="auto"/>
        <w:ind w:left="490" w:hanging="490"/>
      </w:pPr>
      <w:r>
        <w:rPr>
          <w:b/>
          <w:sz w:val="21"/>
        </w:rPr>
        <w:t xml:space="preserve">5.   </w:t>
      </w:r>
      <w:r>
        <w:rPr>
          <w:sz w:val="21"/>
        </w:rPr>
        <w:t>No spoken Subscribe request was added. The Subscribe cue is a visual, placed in post-production.</w:t>
      </w:r>
    </w:p>
    <w:p>
      <w:pPr>
        <w:spacing w:after="100" w:line="278" w:lineRule="auto"/>
        <w:ind w:left="490" w:hanging="490"/>
      </w:pPr>
      <w:r>
        <w:rPr>
          <w:b/>
          <w:sz w:val="21"/>
        </w:rPr>
        <w:t xml:space="preserve">6.   </w:t>
      </w:r>
      <w:r>
        <w:rPr>
          <w:sz w:val="21"/>
        </w:rPr>
        <w:t>Anything labeled an illustration was said out loud as an illustration.</w:t>
      </w:r>
    </w:p>
    <w:p>
      <w:pPr>
        <w:spacing w:after="100" w:line="278" w:lineRule="auto"/>
        <w:ind w:left="490" w:hanging="490"/>
      </w:pPr>
      <w:r>
        <w:rPr>
          <w:b/>
          <w:sz w:val="21"/>
        </w:rPr>
        <w:t xml:space="preserve">7.   </w:t>
      </w:r>
      <w:r>
        <w:rPr>
          <w:sz w:val="21"/>
        </w:rPr>
        <w:t>Anything in the boundaries section that was going to be improvised was not improvised.</w:t>
      </w:r>
    </w:p>
    <w:p>
      <w:pPr>
        <w:spacing w:after="100" w:line="278" w:lineRule="auto"/>
        <w:ind w:left="490" w:hanging="490"/>
      </w:pPr>
      <w:r>
        <w:rPr>
          <w:b/>
          <w:sz w:val="21"/>
        </w:rPr>
        <w:t xml:space="preserve">8.   </w:t>
      </w:r>
      <w:r>
        <w:rPr>
          <w:sz w:val="21"/>
        </w:rPr>
        <w:t>Room tone recorded, at least thirty seconds, after the final take.</w:t>
      </w:r>
    </w:p>
    <w:p>
      <w:pPr>
        <w:spacing w:after="100" w:line="278" w:lineRule="auto"/>
        <w:ind w:left="490" w:hanging="490"/>
      </w:pPr>
      <w:r>
        <w:rPr>
          <w:b/>
          <w:sz w:val="21"/>
        </w:rPr>
        <w:t xml:space="preserve">9.   </w:t>
      </w:r>
      <w:r>
        <w:rPr>
          <w:sz w:val="21"/>
        </w:rPr>
        <w:t>Files named and backed up before the recording setup is broken down.</w:t>
      </w:r>
    </w:p>
    <w:p>
      <w:pPr>
        <w:spacing w:before="0" w:after="240"/>
        <w:pBdr>
          <w:bottom w:val="single" w:sz="6" w:color="8A6D1E"/>
        </w:pBdr>
      </w:pPr>
    </w:p>
    <w:p>
      <w:pPr>
        <w:spacing w:before="0" w:after="160"/>
      </w:pPr>
      <w:r>
        <w:rPr>
          <w:b/>
          <w:i w:val="0"/>
          <w:color w:val="9B2C10"/>
          <w:sz w:val="21"/>
        </w:rPr>
        <w:t>SCRIPT DRAFT FOR EDITORIAL REVIEW. NOT LOCKED. NOT APPROVED FOR PRODUCTION.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 15 recording master  |  SCRIPT DRAFT FOR EDITORIAL REVIEW. Not locked, not approved for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