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  ·  SHORT 3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Responsibility, Accountability, Authority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40 to 46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RESPONSIBILITY IS NOT AUTHORITY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Responsibility is what you are expected to carry. Accountability is what you will answer for. Authority is what you can influence or decide.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Responsibility is what you are expected to carry. Accountability is what you will answer for. Authority is what you can influence or decide.</w:t>
      </w:r>
    </w:p>
    <w:p>
      <w:pPr>
        <w:spacing w:before="0" w:after="180"/>
      </w:pPr>
      <w:r>
        <w:rPr>
          <w:b w:val="0"/>
          <w:i w:val="0"/>
          <w:sz w:val="24"/>
        </w:rPr>
        <w:t>Those three do not always grow together.</w:t>
      </w:r>
    </w:p>
    <w:p>
      <w:pPr>
        <w:spacing w:before="0" w:after="180"/>
      </w:pPr>
      <w:r>
        <w:rPr>
          <w:b w:val="0"/>
          <w:i w:val="0"/>
          <w:sz w:val="24"/>
        </w:rPr>
        <w:t>You can own a deadline and still be unable to reduce the scope, change the sequence, or secure the people required to meet it.</w:t>
      </w:r>
    </w:p>
    <w:p>
      <w:pPr>
        <w:spacing w:before="0" w:after="180"/>
      </w:pPr>
      <w:r>
        <w:rPr>
          <w:b w:val="0"/>
          <w:i w:val="0"/>
          <w:sz w:val="24"/>
        </w:rPr>
        <w:t>You can be told to own an outcome while the important decisions stay somewhere else.</w:t>
      </w:r>
    </w:p>
    <w:p>
      <w:pPr>
        <w:spacing w:before="0" w:after="180"/>
      </w:pPr>
      <w:r>
        <w:rPr>
          <w:b w:val="0"/>
          <w:i w:val="0"/>
          <w:sz w:val="24"/>
        </w:rPr>
        <w:t>Exposure can be useful. Observation is part of how people learn. But sustained accountability without any growing decision rights, access or support is not a development plan.</w:t>
      </w:r>
    </w:p>
    <w:p>
      <w:pPr>
        <w:spacing w:before="0" w:after="180"/>
      </w:pPr>
      <w:r>
        <w:rPr>
          <w:b w:val="0"/>
          <w:i w:val="0"/>
          <w:sz w:val="24"/>
        </w:rPr>
        <w:t>You do not need complete control. Very few roles have that. But your judgment should have somewhere to go.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But your judgment should have somewhere to go.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Full-screen stacked reveal on the three definitions, one at a time, camera hidden, with the authority definition held longest. Never all three at once. Back to her for the rest.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per definition, the third slightly more present.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Carried from v1.0 and tightened. The design-warning framing is preserved: this is about role design, not bad intent.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