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" w:line="283" w:lineRule="auto"/>
      </w:pPr>
      <w:r>
        <w:rPr>
          <w:b/>
          <w:i w:val="0"/>
          <w:color w:val="9B2C10"/>
          <w:sz w:val="44"/>
        </w:rPr>
        <w:t>EDITOR ONLY</w:t>
      </w:r>
    </w:p>
    <w:p>
      <w:pPr>
        <w:spacing w:before="0" w:after="100" w:line="264" w:lineRule="auto"/>
      </w:pPr>
      <w:r>
        <w:rPr>
          <w:b/>
          <w:i w:val="0"/>
          <w:color w:val="0F2346"/>
          <w:sz w:val="36"/>
        </w:rPr>
        <w:t>VIDEO 7 — FOUR STANDALONE SHORTS</w:t>
      </w:r>
    </w:p>
    <w:p>
      <w:pPr>
        <w:spacing w:before="0" w:after="198" w:line="283" w:lineRule="auto"/>
        <w:shd w:val="clear" w:fill="F3F0E8"/>
      </w:pPr>
      <w:r>
        <w:rPr>
          <w:b w:val="0"/>
          <w:i/>
          <w:color w:val="5A6B82"/>
          <w:sz w:val="22"/>
        </w:rPr>
        <w:t>This document is for the editor. It is separate from the four Short recording documents and must not be placed on Temidayo's recording screen.</w:t>
      </w:r>
    </w:p>
    <w:p>
      <w:pPr>
        <w:spacing w:before="174" w:after="100" w:line="283" w:lineRule="auto"/>
        <w:keepLines w:val="1"/>
        <w:keepNext w:val="1"/>
      </w:pPr>
      <w:r>
        <w:rPr>
          <w:b/>
          <w:i w:val="0"/>
          <w:color w:val="0F2346"/>
          <w:sz w:val="28"/>
        </w:rPr>
        <w:t>How these are produced</w:t>
      </w:r>
    </w:p>
    <w:p>
      <w:pPr>
        <w:spacing w:before="0" w:after="124" w:line="283" w:lineRule="auto"/>
        <w:keepLines w:val="1"/>
      </w:pPr>
      <w:r>
        <w:rPr>
          <w:b/>
          <w:i w:val="0"/>
          <w:sz w:val="22"/>
        </w:rPr>
        <w:t>These are separately recorded 9:16 Shorts. They are NOT excerpts cut from the long-form video.</w:t>
      </w:r>
    </w:p>
    <w:p>
      <w:pPr>
        <w:spacing w:before="0" w:after="74" w:line="283" w:lineRule="auto"/>
      </w:pPr>
      <w:r>
        <w:rPr>
          <w:b w:val="0"/>
          <w:i w:val="0"/>
          <w:sz w:val="22"/>
        </w:rPr>
        <w:t>Each should have:</w:t>
      </w:r>
    </w:p>
    <w:p>
      <w:pPr>
        <w:spacing w:before="0" w:after="50" w:line="283" w:lineRule="auto"/>
        <w:keepLines w:val="1"/>
      </w:pPr>
      <w:r>
        <w:rPr>
          <w:b w:val="0"/>
          <w:i w:val="0"/>
          <w:sz w:val="22"/>
        </w:rPr>
        <w:t>—  an immediate verbal hook;        —  a matching on-screen hook;</w:t>
      </w:r>
    </w:p>
    <w:p>
      <w:pPr>
        <w:spacing w:before="0" w:after="50" w:line="283" w:lineRule="auto"/>
        <w:keepLines w:val="1"/>
      </w:pPr>
      <w:r>
        <w:rPr>
          <w:b w:val="0"/>
          <w:i w:val="0"/>
          <w:sz w:val="22"/>
        </w:rPr>
        <w:t>—  meaningful visual interest;        —  accurate mobile-safe captions;</w:t>
      </w:r>
    </w:p>
    <w:p>
      <w:pPr>
        <w:spacing w:before="0" w:after="50" w:line="283" w:lineRule="auto"/>
        <w:keepLines w:val="1"/>
      </w:pPr>
      <w:r>
        <w:rPr>
          <w:b w:val="0"/>
          <w:i w:val="0"/>
          <w:sz w:val="22"/>
        </w:rPr>
        <w:t>—  restrained editorial pacing;</w:t>
      </w:r>
    </w:p>
    <w:p>
      <w:pPr>
        <w:spacing w:before="0" w:after="50" w:line="283" w:lineRule="auto"/>
        <w:keepLines w:val="1"/>
      </w:pPr>
      <w:r>
        <w:rPr>
          <w:b w:val="0"/>
          <w:i w:val="0"/>
          <w:sz w:val="22"/>
        </w:rPr>
        <w:t>—  Video 7 added as the YouTube Related Video when available.</w:t>
      </w:r>
    </w:p>
    <w:p>
      <w:pPr>
        <w:spacing w:before="174" w:after="100" w:line="283" w:lineRule="auto"/>
        <w:keepLines w:val="1"/>
        <w:keepNext w:val="1"/>
      </w:pPr>
      <w:r>
        <w:rPr>
          <w:b/>
          <w:i w:val="0"/>
          <w:color w:val="0F2346"/>
          <w:sz w:val="28"/>
        </w:rPr>
        <w:t>SHORT 1</w:t>
      </w:r>
    </w:p>
    <w:p>
      <w:pPr>
        <w:spacing w:before="0" w:after="62" w:line="283" w:lineRule="auto"/>
        <w:keepLines w:val="1"/>
      </w:pPr>
      <w:r>
        <w:rPr>
          <w:b w:val="0"/>
          <w:i w:val="0"/>
          <w:color w:val="5A6B82"/>
          <w:sz w:val="22"/>
        </w:rPr>
        <w:t>Role:  Recognition</w:t>
      </w:r>
    </w:p>
    <w:p>
      <w:pPr>
        <w:spacing w:before="0" w:after="100" w:line="283" w:lineRule="auto"/>
        <w:keepLines w:val="1"/>
        <w:shd w:val="clear" w:fill="F3F0E8"/>
      </w:pPr>
      <w:r>
        <w:rPr>
          <w:b/>
          <w:i w:val="0"/>
          <w:color w:val="8A6D1E"/>
          <w:sz w:val="22"/>
        </w:rPr>
        <w:t>On-screen hook:  THE WORK BECAME INVISIBLE</w:t>
      </w:r>
    </w:p>
    <w:p>
      <w:pPr>
        <w:spacing w:before="0" w:after="62" w:line="283" w:lineRule="auto"/>
        <w:keepLines w:val="1"/>
      </w:pPr>
      <w:r>
        <w:rPr>
          <w:b w:val="0"/>
          <w:i w:val="0"/>
          <w:sz w:val="22"/>
        </w:rPr>
        <w:t>Visual:  BEFORE  →  NOW NORMAL</w:t>
      </w:r>
    </w:p>
    <w:p>
      <w:pPr>
        <w:spacing w:before="0" w:after="62" w:line="283" w:lineRule="auto"/>
        <w:keepLines w:val="1"/>
      </w:pPr>
      <w:r>
        <w:rPr>
          <w:b w:val="0"/>
          <w:i w:val="0"/>
          <w:sz w:val="22"/>
        </w:rPr>
        <w:t>Avoid “nothing existed” in every caption and card.</w:t>
      </w:r>
    </w:p>
    <w:p>
      <w:pPr>
        <w:spacing w:before="0" w:after="62" w:line="283" w:lineRule="auto"/>
        <w:keepLines w:val="1"/>
      </w:pPr>
      <w:r>
        <w:rPr>
          <w:b w:val="0"/>
          <w:i w:val="0"/>
          <w:sz w:val="22"/>
        </w:rPr>
        <w:t>End:  RECONSTRUCT THE BEFORE</w:t>
      </w:r>
    </w:p>
    <w:p>
      <w:pPr>
        <w:spacing w:before="50" w:after="74" w:line="283" w:lineRule="auto"/>
        <w:keepLines w:val="1"/>
      </w:pPr>
      <w:r>
        <w:rPr>
          <w:b w:val="0"/>
          <w:i w:val="0"/>
          <w:color w:val="5A6B82"/>
          <w:sz w:val="21"/>
        </w:rPr>
        <w:t>Related Video:  Video 7</w:t>
      </w:r>
    </w:p>
    <w:p>
      <w:pPr>
        <w:spacing w:before="174" w:after="100" w:line="283" w:lineRule="auto"/>
        <w:keepLines w:val="1"/>
        <w:keepNext w:val="1"/>
      </w:pPr>
      <w:r>
        <w:rPr>
          <w:b/>
          <w:i w:val="0"/>
          <w:color w:val="0F2346"/>
          <w:sz w:val="28"/>
        </w:rPr>
        <w:t>SHORT 2</w:t>
      </w:r>
    </w:p>
    <w:p>
      <w:pPr>
        <w:spacing w:before="0" w:after="62" w:line="283" w:lineRule="auto"/>
        <w:keepLines w:val="1"/>
      </w:pPr>
      <w:r>
        <w:rPr>
          <w:b w:val="0"/>
          <w:i w:val="0"/>
          <w:color w:val="5A6B82"/>
          <w:sz w:val="22"/>
        </w:rPr>
        <w:t>Role:  Distinction</w:t>
      </w:r>
    </w:p>
    <w:p>
      <w:pPr>
        <w:spacing w:before="0" w:after="100" w:line="283" w:lineRule="auto"/>
        <w:keepLines w:val="1"/>
        <w:shd w:val="clear" w:fill="F3F0E8"/>
      </w:pPr>
      <w:r>
        <w:rPr>
          <w:b/>
          <w:i w:val="0"/>
          <w:color w:val="8A6D1E"/>
          <w:sz w:val="22"/>
        </w:rPr>
        <w:t>On-screen hook:  BUILT FROM SCRATCH ≠ BUILT ALONE</w:t>
      </w:r>
    </w:p>
    <w:p>
      <w:pPr>
        <w:spacing w:before="0" w:after="62" w:line="283" w:lineRule="auto"/>
        <w:keepLines w:val="1"/>
      </w:pPr>
      <w:r>
        <w:rPr>
          <w:b w:val="0"/>
          <w:i w:val="0"/>
          <w:sz w:val="22"/>
        </w:rPr>
        <w:t>Visual:  LEAD  /  PARTNER  /  BUILD WITH OTHERS</w:t>
      </w:r>
    </w:p>
    <w:p>
      <w:pPr>
        <w:spacing w:before="0" w:after="62" w:line="283" w:lineRule="auto"/>
        <w:keepLines w:val="1"/>
      </w:pPr>
      <w:r>
        <w:rPr>
          <w:b w:val="0"/>
          <w:i w:val="0"/>
          <w:sz w:val="22"/>
        </w:rPr>
        <w:t>Do not imply solo ownership.</w:t>
      </w:r>
    </w:p>
    <w:p>
      <w:pPr>
        <w:spacing w:before="0" w:after="62" w:line="283" w:lineRule="auto"/>
        <w:keepLines w:val="1"/>
      </w:pPr>
      <w:r>
        <w:rPr>
          <w:b w:val="0"/>
          <w:i w:val="0"/>
          <w:sz w:val="22"/>
        </w:rPr>
        <w:t>End:  WHAT WAS I RESPONSIBLE FOR MAKING POSSIBLE?</w:t>
      </w:r>
    </w:p>
    <w:p>
      <w:pPr>
        <w:spacing w:before="50" w:after="74" w:line="283" w:lineRule="auto"/>
        <w:keepLines w:val="1"/>
      </w:pPr>
      <w:r>
        <w:rPr>
          <w:b w:val="0"/>
          <w:i w:val="0"/>
          <w:color w:val="5A6B82"/>
          <w:sz w:val="21"/>
        </w:rPr>
        <w:t>Related Video:  Video 7</w:t>
      </w:r>
    </w:p>
    <w:p>
      <w:pPr>
        <w:spacing w:before="174" w:after="100" w:line="283" w:lineRule="auto"/>
        <w:keepLines w:val="1"/>
        <w:keepNext w:val="1"/>
      </w:pPr>
      <w:r>
        <w:rPr>
          <w:b/>
          <w:i w:val="0"/>
          <w:color w:val="0F2346"/>
          <w:sz w:val="28"/>
        </w:rPr>
        <w:t>SHORT 3</w:t>
      </w:r>
    </w:p>
    <w:p>
      <w:pPr>
        <w:spacing w:before="0" w:after="62" w:line="283" w:lineRule="auto"/>
        <w:keepLines w:val="1"/>
      </w:pPr>
      <w:r>
        <w:rPr>
          <w:b w:val="0"/>
          <w:i w:val="0"/>
          <w:color w:val="5A6B82"/>
          <w:sz w:val="22"/>
        </w:rPr>
        <w:t>Role:  Personal proof</w:t>
      </w:r>
    </w:p>
    <w:p>
      <w:pPr>
        <w:spacing w:before="0" w:after="100" w:line="283" w:lineRule="auto"/>
        <w:keepLines w:val="1"/>
        <w:shd w:val="clear" w:fill="F3F0E8"/>
      </w:pPr>
      <w:r>
        <w:rPr>
          <w:b/>
          <w:i w:val="0"/>
          <w:color w:val="8A6D1E"/>
          <w:sz w:val="22"/>
        </w:rPr>
        <w:t>On-screen hook:  BUILDING WHILE OPERATING</w:t>
      </w:r>
    </w:p>
    <w:p>
      <w:pPr>
        <w:spacing w:before="0" w:after="62" w:line="283" w:lineRule="auto"/>
        <w:keepLines w:val="1"/>
      </w:pPr>
      <w:r>
        <w:rPr>
          <w:b w:val="0"/>
          <w:i w:val="0"/>
          <w:sz w:val="22"/>
        </w:rPr>
        <w:t>Visual:</w:t>
      </w:r>
    </w:p>
    <w:p>
      <w:pPr>
        <w:spacing w:before="0" w:after="62" w:line="283" w:lineRule="auto"/>
        <w:keepLines w:val="1"/>
      </w:pPr>
      <w:r>
        <w:rPr>
          <w:b w:val="0"/>
          <w:i w:val="0"/>
          <w:sz w:val="22"/>
        </w:rPr>
        <w:t xml:space="preserve">     CHANGE</w:t>
      </w:r>
    </w:p>
    <w:p>
      <w:pPr>
        <w:spacing w:before="0" w:after="62" w:line="283" w:lineRule="auto"/>
        <w:keepLines w:val="1"/>
      </w:pPr>
      <w:r>
        <w:rPr>
          <w:b w:val="0"/>
          <w:i w:val="0"/>
          <w:sz w:val="22"/>
        </w:rPr>
        <w:t xml:space="preserve">     ONBOARDING</w:t>
      </w:r>
    </w:p>
    <w:p>
      <w:pPr>
        <w:spacing w:before="0" w:after="62" w:line="283" w:lineRule="auto"/>
        <w:keepLines w:val="1"/>
      </w:pPr>
      <w:r>
        <w:rPr>
          <w:b w:val="0"/>
          <w:i w:val="0"/>
          <w:sz w:val="22"/>
        </w:rPr>
        <w:t xml:space="preserve">     GOVERNANCE</w:t>
      </w:r>
    </w:p>
    <w:p>
      <w:pPr>
        <w:spacing w:before="0" w:after="62" w:line="283" w:lineRule="auto"/>
        <w:keepLines w:val="1"/>
      </w:pPr>
      <w:r>
        <w:rPr>
          <w:b w:val="0"/>
          <w:i w:val="0"/>
          <w:sz w:val="22"/>
        </w:rPr>
        <w:t xml:space="preserve">     ORG EFFECTIVENESS</w:t>
      </w:r>
    </w:p>
    <w:p>
      <w:pPr>
        <w:spacing w:before="0" w:after="62" w:line="283" w:lineRule="auto"/>
        <w:keepLines w:val="1"/>
      </w:pPr>
      <w:r>
        <w:rPr>
          <w:b w:val="0"/>
          <w:i w:val="0"/>
          <w:sz w:val="22"/>
        </w:rPr>
        <w:t xml:space="preserve">     GLOBAL CSR</w:t>
      </w:r>
    </w:p>
    <w:p>
      <w:pPr>
        <w:spacing w:before="0" w:after="62" w:line="283" w:lineRule="auto"/>
        <w:keepLines w:val="1"/>
      </w:pPr>
      <w:r>
        <w:rPr>
          <w:b w:val="0"/>
          <w:i w:val="0"/>
          <w:sz w:val="22"/>
        </w:rPr>
        <w:t>Do not use company branding.</w:t>
      </w:r>
    </w:p>
    <w:p>
      <w:pPr>
        <w:spacing w:before="0" w:after="62" w:line="283" w:lineRule="auto"/>
        <w:keepLines w:val="1"/>
      </w:pPr>
      <w:r>
        <w:rPr>
          <w:b w:val="0"/>
          <w:i w:val="0"/>
          <w:sz w:val="22"/>
        </w:rPr>
        <w:t>For CSR:  GLOBAL CSR PROGRAM  ·  LAUNCHED → SCALED ACROSS REGIONS</w:t>
      </w:r>
    </w:p>
    <w:p>
      <w:pPr>
        <w:spacing w:before="0" w:after="62" w:line="283" w:lineRule="auto"/>
        <w:keepLines w:val="1"/>
      </w:pPr>
      <w:r>
        <w:rPr>
          <w:b w:val="0"/>
          <w:i w:val="0"/>
          <w:sz w:val="22"/>
        </w:rPr>
        <w:t>No invented CSR metrics.</w:t>
      </w:r>
    </w:p>
    <w:p>
      <w:pPr>
        <w:spacing w:before="50" w:after="74" w:line="283" w:lineRule="auto"/>
        <w:keepLines w:val="1"/>
      </w:pPr>
      <w:r>
        <w:rPr>
          <w:b w:val="0"/>
          <w:i w:val="0"/>
          <w:color w:val="5A6B82"/>
          <w:sz w:val="21"/>
        </w:rPr>
        <w:t>Related Video:  Video 7</w:t>
      </w:r>
    </w:p>
    <w:p>
      <w:pPr>
        <w:spacing w:before="174" w:after="100" w:line="283" w:lineRule="auto"/>
        <w:keepLines w:val="1"/>
        <w:keepNext w:val="1"/>
      </w:pPr>
      <w:r>
        <w:rPr>
          <w:b/>
          <w:i w:val="0"/>
          <w:color w:val="0F2346"/>
          <w:sz w:val="28"/>
        </w:rPr>
        <w:t>SHORT 4</w:t>
      </w:r>
    </w:p>
    <w:p>
      <w:pPr>
        <w:spacing w:before="0" w:after="62" w:line="283" w:lineRule="auto"/>
        <w:keepLines w:val="1"/>
      </w:pPr>
      <w:r>
        <w:rPr>
          <w:b w:val="0"/>
          <w:i w:val="0"/>
          <w:color w:val="5A6B82"/>
          <w:sz w:val="22"/>
        </w:rPr>
        <w:t>Role:  Practical action</w:t>
      </w:r>
    </w:p>
    <w:p>
      <w:pPr>
        <w:spacing w:before="0" w:after="100" w:line="283" w:lineRule="auto"/>
        <w:keepLines w:val="1"/>
        <w:shd w:val="clear" w:fill="F3F0E8"/>
      </w:pPr>
      <w:r>
        <w:rPr>
          <w:b/>
          <w:i w:val="0"/>
          <w:color w:val="8A6D1E"/>
          <w:sz w:val="22"/>
        </w:rPr>
        <w:t>On-screen hook:  RECONSTRUCT THE BEFORE</w:t>
      </w:r>
    </w:p>
    <w:p>
      <w:pPr>
        <w:spacing w:before="0" w:after="62" w:line="283" w:lineRule="auto"/>
        <w:keepLines w:val="1"/>
      </w:pPr>
      <w:r>
        <w:rPr>
          <w:b w:val="0"/>
          <w:i w:val="0"/>
          <w:sz w:val="22"/>
        </w:rPr>
        <w:t>Reveal:</w:t>
      </w:r>
    </w:p>
    <w:p>
      <w:pPr>
        <w:spacing w:before="0" w:after="62" w:line="283" w:lineRule="auto"/>
        <w:keepLines w:val="1"/>
      </w:pPr>
      <w:r>
        <w:rPr>
          <w:b w:val="0"/>
          <w:i w:val="0"/>
          <w:sz w:val="22"/>
        </w:rPr>
        <w:t xml:space="preserve">     WHAT COULD PEOPLE NOT DO RELIABLY?</w:t>
      </w:r>
    </w:p>
    <w:p>
      <w:pPr>
        <w:spacing w:before="0" w:after="62" w:line="283" w:lineRule="auto"/>
        <w:keepLines w:val="1"/>
      </w:pPr>
      <w:r>
        <w:rPr>
          <w:b w:val="0"/>
          <w:i w:val="0"/>
          <w:sz w:val="22"/>
        </w:rPr>
        <w:t xml:space="preserve">     WHERE WAS OWNERSHIP UNCLEAR?</w:t>
      </w:r>
    </w:p>
    <w:p>
      <w:pPr>
        <w:spacing w:before="0" w:after="62" w:line="283" w:lineRule="auto"/>
        <w:keepLines w:val="1"/>
      </w:pPr>
      <w:r>
        <w:rPr>
          <w:b w:val="0"/>
          <w:i w:val="0"/>
          <w:sz w:val="22"/>
        </w:rPr>
        <w:t xml:space="preserve">     WHAT DEPENDED ON INFORMAL EFFORT?</w:t>
      </w:r>
    </w:p>
    <w:p>
      <w:pPr>
        <w:spacing w:before="0" w:after="62" w:line="283" w:lineRule="auto"/>
        <w:keepLines w:val="1"/>
      </w:pPr>
      <w:r>
        <w:rPr>
          <w:b w:val="0"/>
          <w:i w:val="0"/>
          <w:sz w:val="22"/>
        </w:rPr>
        <w:t xml:space="preserve">     WHAT KEPT RECURRING?</w:t>
      </w:r>
    </w:p>
    <w:p>
      <w:pPr>
        <w:spacing w:before="0" w:after="62" w:line="283" w:lineRule="auto"/>
        <w:keepLines w:val="1"/>
      </w:pPr>
      <w:r>
        <w:rPr>
          <w:b w:val="0"/>
          <w:i w:val="0"/>
          <w:sz w:val="22"/>
        </w:rPr>
        <w:t>End:  MAKE FOUNDATIONAL WORK VISIBLE</w:t>
      </w:r>
    </w:p>
    <w:p>
      <w:pPr>
        <w:spacing w:before="50" w:after="74" w:line="283" w:lineRule="auto"/>
        <w:keepLines w:val="1"/>
      </w:pPr>
      <w:r>
        <w:rPr>
          <w:b w:val="0"/>
          <w:i w:val="0"/>
          <w:color w:val="5A6B82"/>
          <w:sz w:val="21"/>
        </w:rPr>
        <w:t>Related Video:  Video 7</w:t>
      </w:r>
    </w:p>
    <w:p>
      <w:pPr>
        <w:spacing w:before="174" w:after="100" w:line="283" w:lineRule="auto"/>
        <w:keepLines w:val="1"/>
        <w:keepNext w:val="1"/>
      </w:pPr>
      <w:r>
        <w:rPr>
          <w:b/>
          <w:i w:val="0"/>
          <w:color w:val="0F2346"/>
          <w:sz w:val="28"/>
        </w:rPr>
        <w:t>All Shorts — visual boundaries</w:t>
      </w:r>
    </w:p>
    <w:p>
      <w:pPr>
        <w:spacing w:before="0" w:after="62" w:line="283" w:lineRule="auto"/>
      </w:pPr>
      <w:r>
        <w:rPr>
          <w:b w:val="0"/>
          <w:i w:val="0"/>
          <w:sz w:val="22"/>
        </w:rPr>
        <w:t>Do not use:</w:t>
      </w:r>
    </w:p>
    <w:p>
      <w:pPr>
        <w:spacing w:before="0" w:after="38" w:line="283" w:lineRule="auto"/>
        <w:keepLines w:val="1"/>
      </w:pPr>
      <w:r>
        <w:rPr>
          <w:b w:val="0"/>
          <w:i w:val="0"/>
          <w:sz w:val="22"/>
        </w:rPr>
        <w:t>—  stock “builder” imagery;        —  construction metaphors;</w:t>
      </w:r>
    </w:p>
    <w:p>
      <w:pPr>
        <w:spacing w:before="0" w:after="38" w:line="283" w:lineRule="auto"/>
        <w:keepLines w:val="1"/>
      </w:pPr>
      <w:r>
        <w:rPr>
          <w:b w:val="0"/>
          <w:i w:val="0"/>
          <w:sz w:val="22"/>
        </w:rPr>
        <w:t>—  toolbelt graphics;        —  company logos;</w:t>
      </w:r>
    </w:p>
    <w:p>
      <w:pPr>
        <w:spacing w:before="0" w:after="38" w:line="283" w:lineRule="auto"/>
        <w:keepLines w:val="1"/>
      </w:pPr>
      <w:r>
        <w:rPr>
          <w:b w:val="0"/>
          <w:i w:val="0"/>
          <w:sz w:val="22"/>
        </w:rPr>
        <w:t>—  fake shock expressions;        —  hyperactive zooms;</w:t>
      </w:r>
    </w:p>
    <w:p>
      <w:pPr>
        <w:spacing w:before="0" w:after="38" w:line="283" w:lineRule="auto"/>
        <w:keepLines w:val="1"/>
      </w:pPr>
      <w:r>
        <w:rPr>
          <w:b w:val="0"/>
          <w:i w:val="0"/>
          <w:sz w:val="22"/>
        </w:rPr>
        <w:t>—  invented CSR metrics;        —  solo-ownership framing;</w:t>
      </w:r>
    </w:p>
    <w:p>
      <w:pPr>
        <w:spacing w:before="0" w:after="38" w:line="283" w:lineRule="auto"/>
        <w:keepLines w:val="1"/>
      </w:pPr>
      <w:r>
        <w:rPr>
          <w:b w:val="0"/>
          <w:i w:val="0"/>
          <w:sz w:val="22"/>
        </w:rPr>
        <w:t>—  “nothing existed” language;        —  trendy caption templates.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