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POST-V14 ARCHITECTURE</w:t>
      </w:r>
    </w:p>
    <w:p>
      <w:pPr>
        <w:spacing w:before="0" w:after="80"/>
      </w:pPr>
      <w:r>
        <w:rPr>
          <w:b/>
          <w:i w:val="0"/>
          <w:color w:val="112345"/>
          <w:sz w:val="42"/>
        </w:rPr>
        <w:t>The Missing Rung and the post-V14 roadmap</w:t>
      </w:r>
    </w:p>
    <w:p>
      <w:pPr>
        <w:spacing w:before="0" w:after="280"/>
      </w:pPr>
      <w:r>
        <w:rPr>
          <w:b w:val="0"/>
          <w:i w:val="0"/>
          <w:color w:val="5A6B82"/>
          <w:sz w:val="20"/>
        </w:rPr>
        <w:t>One reconciliation. Territory locked, duplication resolved, nothing rewritten.</w:t>
      </w:r>
    </w:p>
    <w:p>
      <w:pPr>
        <w:spacing w:before="0" w:after="240"/>
        <w:pBdr>
          <w:bottom w:val="single" w:sz="6" w:color="8A6D1E"/>
        </w:pBdr>
      </w:pPr>
    </w:p>
    <w:p>
      <w:pPr>
        <w:spacing w:after="80"/>
      </w:pPr>
      <w:r>
        <w:rPr>
          <w:b/>
          <w:color w:val="8A6D1E"/>
          <w:sz w:val="20"/>
        </w:rPr>
        <w:t xml:space="preserve">Generated  </w:t>
      </w:r>
      <w:r>
        <w:rPr>
          <w:sz w:val="21"/>
        </w:rPr>
        <w:t>Tuesday, September 22, 2026</w:t>
      </w:r>
    </w:p>
    <w:p>
      <w:pPr>
        <w:spacing w:after="80"/>
      </w:pPr>
      <w:r>
        <w:rPr>
          <w:b/>
          <w:color w:val="8A6D1E"/>
          <w:sz w:val="20"/>
        </w:rPr>
        <w:t xml:space="preserve">Scope  </w:t>
      </w:r>
      <w:r>
        <w:rPr>
          <w:sz w:val="21"/>
        </w:rPr>
        <w:t>Architecture only. No script was rewritten and no production asset created.</w:t>
      </w:r>
    </w:p>
    <w:p>
      <w:pPr>
        <w:spacing w:after="80"/>
      </w:pPr>
      <w:r>
        <w:rPr>
          <w:b/>
          <w:color w:val="8A6D1E"/>
          <w:sz w:val="20"/>
        </w:rPr>
        <w:t xml:space="preserve">Branch  </w:t>
      </w:r>
      <w:r>
        <w:rPr>
          <w:sz w:val="21"/>
        </w:rPr>
        <w:t>claude/video-1-slides-deck-go9bzy</w:t>
      </w:r>
    </w:p>
    <w:p>
      <w:pPr>
        <w:spacing w:before="200" w:after="200"/>
        <w:ind w:left="216"/>
        <w:pBdr>
          <w:left w:val="single" w:sz="18" w:color="9B2C10" w:space="8"/>
        </w:pBdr>
        <w:keepNext w:val="1"/>
        <w:keepLines w:val="1"/>
      </w:pPr>
      <w:r>
        <w:rPr>
          <w:b/>
          <w:color w:val="9B2C10"/>
          <w:sz w:val="21"/>
        </w:rPr>
        <w:t>V4 to V14 were read only and not changed. One instruction in the strategic update cannot be followed without breaking that lock, and it is raised as a decision rather than resolved.</w:t>
      </w:r>
    </w:p>
    <w:p>
      <w:pPr>
        <w:spacing w:before="320" w:after="120"/>
        <w:keepNext w:val="1"/>
        <w:keepLines w:val="1"/>
      </w:pPr>
      <w:r>
        <w:rPr>
          <w:b/>
          <w:i w:val="0"/>
          <w:color w:val="112345"/>
          <w:sz w:val="26"/>
        </w:rPr>
        <w:t>WHAT WAS AVAILABLE TO READ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2304"/>
            <w:shd w:val="clear" w:color="auto" w:fill="F3EFE6"/>
          </w:tcPr>
          <w:p>
            <w:pPr>
              <w:spacing w:before="60" w:after="60" w:line="264" w:lineRule="auto"/>
            </w:pPr>
            <w:r/>
            <w:r>
              <w:rPr>
                <w:b/>
                <w:i w:val="0"/>
                <w:color w:val="112345"/>
                <w:sz w:val="17"/>
              </w:rPr>
              <w:t>INPUT</w:t>
            </w:r>
          </w:p>
        </w:tc>
        <w:tc>
          <w:tcPr>
            <w:tcW w:type="dxa" w:w="1440"/>
            <w:shd w:val="clear" w:color="auto" w:fill="F3EFE6"/>
          </w:tcPr>
          <w:p>
            <w:pPr>
              <w:spacing w:before="60" w:after="60" w:line="264" w:lineRule="auto"/>
            </w:pPr>
            <w:r/>
            <w:r>
              <w:rPr>
                <w:b/>
                <w:i w:val="0"/>
                <w:color w:val="112345"/>
                <w:sz w:val="17"/>
              </w:rPr>
              <w:t>CHECKSUM</w:t>
            </w:r>
          </w:p>
        </w:tc>
        <w:tc>
          <w:tcPr>
            <w:tcW w:type="dxa" w:w="1152"/>
            <w:shd w:val="clear" w:color="auto" w:fill="F3EFE6"/>
          </w:tcPr>
          <w:p>
            <w:pPr>
              <w:spacing w:before="60" w:after="60" w:line="264" w:lineRule="auto"/>
            </w:pPr>
            <w:r/>
            <w:r>
              <w:rPr>
                <w:b/>
                <w:i w:val="0"/>
                <w:color w:val="112345"/>
                <w:sz w:val="17"/>
              </w:rPr>
              <w:t>SIZE</w:t>
            </w:r>
          </w:p>
        </w:tc>
        <w:tc>
          <w:tcPr>
            <w:tcW w:type="dxa" w:w="1368"/>
            <w:shd w:val="clear" w:color="auto" w:fill="F3EFE6"/>
          </w:tcPr>
          <w:p>
            <w:pPr>
              <w:spacing w:before="60" w:after="60" w:line="264" w:lineRule="auto"/>
            </w:pPr>
            <w:r/>
            <w:r>
              <w:rPr>
                <w:b/>
                <w:i w:val="0"/>
                <w:color w:val="112345"/>
                <w:sz w:val="17"/>
              </w:rPr>
              <w:t>STATUS</w:t>
            </w:r>
          </w:p>
        </w:tc>
        <w:tc>
          <w:tcPr>
            <w:tcW w:type="dxa" w:w="3384"/>
            <w:shd w:val="clear" w:color="auto" w:fill="F3EFE6"/>
          </w:tcPr>
          <w:p>
            <w:pPr>
              <w:spacing w:before="60" w:after="60" w:line="264" w:lineRule="auto"/>
            </w:pPr>
            <w:r/>
            <w:r>
              <w:rPr>
                <w:b/>
                <w:i w:val="0"/>
                <w:color w:val="112345"/>
                <w:sz w:val="17"/>
              </w:rPr>
              <w:t>WHAT IT SUPPLIED</w:t>
            </w:r>
          </w:p>
        </w:tc>
      </w:tr>
      <w:tr>
        <w:tc>
          <w:tcPr>
            <w:tcW w:type="dxa" w:w="2304"/>
          </w:tcPr>
          <w:p>
            <w:pPr>
              <w:spacing w:before="60" w:after="60" w:line="264" w:lineRule="auto"/>
            </w:pPr>
            <w:r/>
            <w:r>
              <w:rPr>
                <w:b w:val="0"/>
                <w:i w:val="0"/>
                <w:sz w:val="18"/>
              </w:rPr>
              <w:t>Missing_Rung_Series_Overview_and_Advisor_Handoff.docx</w:t>
            </w:r>
          </w:p>
        </w:tc>
        <w:tc>
          <w:tcPr>
            <w:tcW w:type="dxa" w:w="1440"/>
          </w:tcPr>
          <w:p>
            <w:pPr>
              <w:spacing w:before="60" w:after="60" w:line="264" w:lineRule="auto"/>
            </w:pPr>
            <w:r/>
            <w:r>
              <w:rPr>
                <w:b w:val="0"/>
                <w:i w:val="0"/>
                <w:sz w:val="18"/>
              </w:rPr>
              <w:t>dc7dd240158dea6a...</w:t>
            </w:r>
          </w:p>
        </w:tc>
        <w:tc>
          <w:tcPr>
            <w:tcW w:type="dxa" w:w="1152"/>
          </w:tcPr>
          <w:p>
            <w:pPr>
              <w:spacing w:before="60" w:after="60" w:line="264" w:lineRule="auto"/>
            </w:pPr>
            <w:r/>
            <w:r>
              <w:rPr>
                <w:b w:val="0"/>
                <w:i w:val="0"/>
                <w:sz w:val="18"/>
              </w:rPr>
              <w:t>39,316 bytes</w:t>
            </w:r>
          </w:p>
        </w:tc>
        <w:tc>
          <w:tcPr>
            <w:tcW w:type="dxa" w:w="1368"/>
          </w:tcPr>
          <w:p>
            <w:pPr>
              <w:spacing w:before="60" w:after="60" w:line="264" w:lineRule="auto"/>
            </w:pPr>
            <w:r/>
            <w:r>
              <w:rPr>
                <w:b w:val="0"/>
                <w:i w:val="0"/>
                <w:sz w:val="18"/>
              </w:rPr>
              <w:t>READ IN FULL</w:t>
            </w:r>
          </w:p>
        </w:tc>
        <w:tc>
          <w:tcPr>
            <w:tcW w:type="dxa" w:w="3384"/>
          </w:tcPr>
          <w:p>
            <w:pPr>
              <w:spacing w:before="60" w:after="60" w:line="264" w:lineRule="auto"/>
            </w:pPr>
            <w:r/>
            <w:r>
              <w:rPr>
                <w:b w:val="0"/>
                <w:i w:val="0"/>
                <w:sz w:val="18"/>
              </w:rPr>
              <w:t>Supplies the series purpose, the evidence boundary, the editorial rules, the playlist table with each episode's job, and the production direction.</w:t>
            </w:r>
          </w:p>
        </w:tc>
      </w:tr>
      <w:tr>
        <w:tc>
          <w:tcPr>
            <w:tcW w:type="dxa" w:w="2304"/>
          </w:tcPr>
          <w:p>
            <w:pPr>
              <w:spacing w:before="60" w:after="60" w:line="264" w:lineRule="auto"/>
            </w:pPr>
            <w:r/>
            <w:r>
              <w:rPr>
                <w:b w:val="0"/>
                <w:i w:val="0"/>
                <w:sz w:val="18"/>
              </w:rPr>
              <w:t>Missing_Rung_Strategic_Update_and_Roadmap_Reconciliation.docx</w:t>
            </w:r>
          </w:p>
        </w:tc>
        <w:tc>
          <w:tcPr>
            <w:tcW w:type="dxa" w:w="1440"/>
          </w:tcPr>
          <w:p>
            <w:pPr>
              <w:spacing w:before="60" w:after="60" w:line="264" w:lineRule="auto"/>
            </w:pPr>
            <w:r/>
            <w:r>
              <w:rPr>
                <w:b w:val="0"/>
                <w:i w:val="0"/>
                <w:sz w:val="18"/>
              </w:rPr>
              <w:t>c6f0f7b24a68b9aa...</w:t>
            </w:r>
          </w:p>
        </w:tc>
        <w:tc>
          <w:tcPr>
            <w:tcW w:type="dxa" w:w="1152"/>
          </w:tcPr>
          <w:p>
            <w:pPr>
              <w:spacing w:before="60" w:after="60" w:line="264" w:lineRule="auto"/>
            </w:pPr>
            <w:r/>
            <w:r>
              <w:rPr>
                <w:b w:val="0"/>
                <w:i w:val="0"/>
                <w:sz w:val="18"/>
              </w:rPr>
              <w:t>41,223 bytes</w:t>
            </w:r>
          </w:p>
        </w:tc>
        <w:tc>
          <w:tcPr>
            <w:tcW w:type="dxa" w:w="1368"/>
          </w:tcPr>
          <w:p>
            <w:pPr>
              <w:spacing w:before="60" w:after="60" w:line="264" w:lineRule="auto"/>
            </w:pPr>
            <w:r/>
            <w:r>
              <w:rPr>
                <w:b w:val="0"/>
                <w:i w:val="0"/>
                <w:sz w:val="18"/>
              </w:rPr>
              <w:t>READ IN FULL</w:t>
            </w:r>
          </w:p>
        </w:tc>
        <w:tc>
          <w:tcPr>
            <w:tcW w:type="dxa" w:w="3384"/>
          </w:tcPr>
          <w:p>
            <w:pPr>
              <w:spacing w:before="60" w:after="60" w:line="264" w:lineRule="auto"/>
            </w:pPr>
            <w:r/>
            <w:r>
              <w:rPr>
                <w:b w:val="0"/>
                <w:i w:val="0"/>
                <w:sz w:val="18"/>
              </w:rPr>
              <w:t>Supplies the executive recommendation, the lock list, the per-episode strongest-and-development table, the V15 to V21 overlap table, the production standard and the anonymization correction. Three of the four uploaded files are byte-identical copies of this one document.</w:t>
            </w:r>
          </w:p>
        </w:tc>
      </w:tr>
      <w:tr>
        <w:tc>
          <w:tcPr>
            <w:tcW w:type="dxa" w:w="2304"/>
          </w:tcPr>
          <w:p>
            <w:pPr>
              <w:spacing w:before="60" w:after="60" w:line="264" w:lineRule="auto"/>
            </w:pPr>
            <w:r/>
            <w:r>
              <w:rPr>
                <w:b w:val="0"/>
                <w:i w:val="0"/>
                <w:sz w:val="18"/>
              </w:rPr>
              <w:t>MR1 to MR8 recording masters</w:t>
            </w:r>
          </w:p>
        </w:tc>
        <w:tc>
          <w:tcPr>
            <w:tcW w:type="dxa" w:w="1440"/>
          </w:tcPr>
          <w:p>
            <w:pPr>
              <w:spacing w:before="60" w:after="60" w:line="264" w:lineRule="auto"/>
            </w:pPr>
            <w:r/>
            <w:r>
              <w:rPr>
                <w:b w:val="0"/>
                <w:i w:val="0"/>
                <w:sz w:val="18"/>
              </w:rPr>
              <w:t>not available</w:t>
            </w:r>
          </w:p>
        </w:tc>
        <w:tc>
          <w:tcPr>
            <w:tcW w:type="dxa" w:w="1152"/>
          </w:tcPr>
          <w:p>
            <w:pPr>
              <w:spacing w:before="60" w:after="60" w:line="264" w:lineRule="auto"/>
            </w:pPr>
            <w:r/>
            <w:r>
              <w:rPr>
                <w:b w:val="0"/>
                <w:i w:val="0"/>
                <w:sz w:val="18"/>
              </w:rPr>
              <w:t>n/a</w:t>
            </w:r>
          </w:p>
        </w:tc>
        <w:tc>
          <w:tcPr>
            <w:tcW w:type="dxa" w:w="1368"/>
          </w:tcPr>
          <w:p>
            <w:pPr>
              <w:spacing w:before="60" w:after="60" w:line="264" w:lineRule="auto"/>
            </w:pPr>
            <w:r/>
            <w:r>
              <w:rPr>
                <w:b w:val="0"/>
                <w:i w:val="0"/>
                <w:sz w:val="18"/>
              </w:rPr>
              <w:t>NOT SUPPLIED</w:t>
            </w:r>
          </w:p>
        </w:tc>
        <w:tc>
          <w:tcPr>
            <w:tcW w:type="dxa" w:w="3384"/>
          </w:tcPr>
          <w:p>
            <w:pPr>
              <w:spacing w:before="60" w:after="60" w:line="264" w:lineRule="auto"/>
            </w:pPr>
            <w:r/>
            <w:r>
              <w:rPr>
                <w:b w:val="0"/>
                <w:i w:val="0"/>
                <w:sz w:val="18"/>
              </w:rPr>
              <w:t>The eight first masters are not attached to this task and do not exist anywhere in the workspace or on the filesystem. Searched by filename and by content. What is reconciled below therefore rests on each episode's stated job in the overview table and its strongest-and-development row in the strategic update, not on the scripts themselves.</w:t>
            </w:r>
          </w:p>
        </w:tc>
      </w:tr>
      <w:tr>
        <w:tc>
          <w:tcPr>
            <w:tcW w:type="dxa" w:w="2304"/>
          </w:tcPr>
          <w:p>
            <w:pPr>
              <w:spacing w:before="60" w:after="60" w:line="264" w:lineRule="auto"/>
            </w:pPr>
            <w:r/>
            <w:r>
              <w:rPr>
                <w:b w:val="0"/>
                <w:i w:val="0"/>
                <w:sz w:val="18"/>
              </w:rPr>
              <w:t>Second-Reader Audit and Market Discovery Report, September 22, 2026</w:t>
            </w:r>
          </w:p>
        </w:tc>
        <w:tc>
          <w:tcPr>
            <w:tcW w:type="dxa" w:w="1440"/>
          </w:tcPr>
          <w:p>
            <w:pPr>
              <w:spacing w:before="60" w:after="60" w:line="264" w:lineRule="auto"/>
            </w:pPr>
            <w:r/>
            <w:r>
              <w:rPr>
                <w:b w:val="0"/>
                <w:i w:val="0"/>
                <w:sz w:val="18"/>
              </w:rPr>
              <w:t>not available</w:t>
            </w:r>
          </w:p>
        </w:tc>
        <w:tc>
          <w:tcPr>
            <w:tcW w:type="dxa" w:w="1152"/>
          </w:tcPr>
          <w:p>
            <w:pPr>
              <w:spacing w:before="60" w:after="60" w:line="264" w:lineRule="auto"/>
            </w:pPr>
            <w:r/>
            <w:r>
              <w:rPr>
                <w:b w:val="0"/>
                <w:i w:val="0"/>
                <w:sz w:val="18"/>
              </w:rPr>
              <w:t>n/a</w:t>
            </w:r>
          </w:p>
        </w:tc>
        <w:tc>
          <w:tcPr>
            <w:tcW w:type="dxa" w:w="1368"/>
          </w:tcPr>
          <w:p>
            <w:pPr>
              <w:spacing w:before="60" w:after="60" w:line="264" w:lineRule="auto"/>
            </w:pPr>
            <w:r/>
            <w:r>
              <w:rPr>
                <w:b w:val="0"/>
                <w:i w:val="0"/>
                <w:sz w:val="18"/>
              </w:rPr>
              <w:t>NOT SUPPLIED</w:t>
            </w:r>
          </w:p>
        </w:tc>
        <w:tc>
          <w:tcPr>
            <w:tcW w:type="dxa" w:w="3384"/>
          </w:tcPr>
          <w:p>
            <w:pPr>
              <w:spacing w:before="60" w:after="60" w:line="264" w:lineRule="auto"/>
            </w:pPr>
            <w:r/>
            <w:r>
              <w:rPr>
                <w:b w:val="0"/>
                <w:i w:val="0"/>
                <w:sz w:val="18"/>
              </w:rPr>
              <w:t>Named as the primary source for the whole series. It is not in the workspace. Every structural claim in every Missing Rung episode traces to it, so it has to be in the workspace with a checksum before any of those claims can be verified.</w:t>
            </w:r>
          </w:p>
        </w:tc>
      </w:tr>
      <w:tr>
        <w:tc>
          <w:tcPr>
            <w:tcW w:type="dxa" w:w="2304"/>
          </w:tcPr>
          <w:p>
            <w:pPr>
              <w:spacing w:before="60" w:after="60" w:line="264" w:lineRule="auto"/>
            </w:pPr>
            <w:r/>
            <w:r>
              <w:rPr>
                <w:b w:val="0"/>
                <w:i w:val="0"/>
                <w:sz w:val="18"/>
              </w:rPr>
              <w:t>V15 to V21 source scripts</w:t>
            </w:r>
          </w:p>
        </w:tc>
        <w:tc>
          <w:tcPr>
            <w:tcW w:type="dxa" w:w="1440"/>
          </w:tcPr>
          <w:p>
            <w:pPr>
              <w:spacing w:before="60" w:after="60" w:line="264" w:lineRule="auto"/>
            </w:pPr>
            <w:r/>
            <w:r>
              <w:rPr>
                <w:b w:val="0"/>
                <w:i w:val="0"/>
                <w:sz w:val="18"/>
              </w:rPr>
              <w:t>in workspace</w:t>
            </w:r>
          </w:p>
        </w:tc>
        <w:tc>
          <w:tcPr>
            <w:tcW w:type="dxa" w:w="1152"/>
          </w:tcPr>
          <w:p>
            <w:pPr>
              <w:spacing w:before="60" w:after="60" w:line="264" w:lineRule="auto"/>
            </w:pPr>
            <w:r/>
            <w:r>
              <w:rPr>
                <w:b w:val="0"/>
                <w:i w:val="0"/>
                <w:sz w:val="18"/>
              </w:rPr>
              <w:t>seven masters</w:t>
            </w:r>
          </w:p>
        </w:tc>
        <w:tc>
          <w:tcPr>
            <w:tcW w:type="dxa" w:w="1368"/>
          </w:tcPr>
          <w:p>
            <w:pPr>
              <w:spacing w:before="60" w:after="60" w:line="264" w:lineRule="auto"/>
            </w:pPr>
            <w:r/>
            <w:r>
              <w:rPr>
                <w:b w:val="0"/>
                <w:i w:val="0"/>
                <w:sz w:val="18"/>
              </w:rPr>
              <w:t>READ IN FULL</w:t>
            </w:r>
          </w:p>
        </w:tc>
        <w:tc>
          <w:tcPr>
            <w:tcW w:type="dxa" w:w="3384"/>
          </w:tcPr>
          <w:p>
            <w:pPr>
              <w:spacing w:before="60" w:after="60" w:line="264" w:lineRule="auto"/>
            </w:pPr>
            <w:r/>
            <w:r>
              <w:rPr>
                <w:b w:val="0"/>
                <w:i w:val="0"/>
                <w:sz w:val="18"/>
              </w:rPr>
              <w:t>old V17, V16, V21, V15 and V18 from the 14 to 21 production packages, plus old V25 and old V35 from the roadmap extension. Read in full for yesterday's pre-rewrite audit and re-used here.</w:t>
            </w:r>
          </w:p>
        </w:tc>
      </w:tr>
      <w:tr>
        <w:tc>
          <w:tcPr>
            <w:tcW w:type="dxa" w:w="2304"/>
          </w:tcPr>
          <w:p>
            <w:pPr>
              <w:spacing w:before="60" w:after="60" w:line="264" w:lineRule="auto"/>
            </w:pPr>
            <w:r/>
            <w:r>
              <w:rPr>
                <w:b w:val="0"/>
                <w:i w:val="0"/>
                <w:sz w:val="18"/>
              </w:rPr>
              <w:t>Locked V4 to V14</w:t>
            </w:r>
          </w:p>
        </w:tc>
        <w:tc>
          <w:tcPr>
            <w:tcW w:type="dxa" w:w="1440"/>
          </w:tcPr>
          <w:p>
            <w:pPr>
              <w:spacing w:before="60" w:after="60" w:line="264" w:lineRule="auto"/>
            </w:pPr>
            <w:r/>
            <w:r>
              <w:rPr>
                <w:b w:val="0"/>
                <w:i w:val="0"/>
                <w:sz w:val="18"/>
              </w:rPr>
              <w:t>in workspace</w:t>
            </w:r>
          </w:p>
        </w:tc>
        <w:tc>
          <w:tcPr>
            <w:tcW w:type="dxa" w:w="1152"/>
          </w:tcPr>
          <w:p>
            <w:pPr>
              <w:spacing w:before="60" w:after="60" w:line="264" w:lineRule="auto"/>
            </w:pPr>
            <w:r/>
            <w:r>
              <w:rPr>
                <w:b w:val="0"/>
                <w:i w:val="0"/>
                <w:sz w:val="18"/>
              </w:rPr>
              <w:t>eleven masters</w:t>
            </w:r>
          </w:p>
        </w:tc>
        <w:tc>
          <w:tcPr>
            <w:tcW w:type="dxa" w:w="1368"/>
          </w:tcPr>
          <w:p>
            <w:pPr>
              <w:spacing w:before="60" w:after="60" w:line="264" w:lineRule="auto"/>
            </w:pPr>
            <w:r/>
            <w:r>
              <w:rPr>
                <w:b w:val="0"/>
                <w:i w:val="0"/>
                <w:sz w:val="18"/>
              </w:rPr>
              <w:t>READ ONLY</w:t>
            </w:r>
          </w:p>
        </w:tc>
        <w:tc>
          <w:tcPr>
            <w:tcW w:type="dxa" w:w="3384"/>
          </w:tcPr>
          <w:p>
            <w:pPr>
              <w:spacing w:before="60" w:after="60" w:line="264" w:lineRule="auto"/>
            </w:pPr>
            <w:r/>
            <w:r>
              <w:rPr>
                <w:b w:val="0"/>
                <w:i w:val="0"/>
                <w:sz w:val="18"/>
              </w:rPr>
              <w:t>Read to establish Watch Next promises, duplication boundaries and the anonymization conflict.</w:t>
            </w:r>
          </w:p>
        </w:tc>
      </w:tr>
    </w:tbl>
    <w:p>
      <w:pPr>
        <w:spacing w:after="120"/>
      </w:pPr>
    </w:p>
    <w:p>
      <w:pPr>
        <w:spacing w:before="200" w:after="200"/>
        <w:ind w:left="216"/>
        <w:pBdr>
          <w:left w:val="single" w:sz="18" w:color="9B2C10" w:space="8"/>
        </w:pBdr>
        <w:keepNext w:val="1"/>
        <w:keepLines w:val="1"/>
      </w:pPr>
      <w:r>
        <w:rPr>
          <w:b/>
          <w:color w:val="9B2C10"/>
          <w:sz w:val="21"/>
        </w:rPr>
        <w:t>The eight MR masters are not available. That limits four of the twelve determinations. Where a determination depends on wording rather than on editorial job, it is marked PROVISIONAL and the exact test to run once the masters arrive is stated. Everything marked FIRM rests on material that is in hand: the two supplied documents, the seven V15 to V21 sources read in full, and the locked V4 to V14 masters.</w:t>
      </w:r>
    </w:p>
    <w:p>
      <w:pPr>
        <w:spacing w:before="320" w:after="120"/>
        <w:keepNext w:val="1"/>
        <w:keepLines w:val="1"/>
      </w:pPr>
      <w:r>
        <w:rPr>
          <w:b/>
          <w:i w:val="0"/>
          <w:color w:val="112345"/>
          <w:sz w:val="26"/>
        </w:rPr>
        <w:t>EXECUTIVE RECOMMENDATION</w:t>
      </w:r>
    </w:p>
    <w:p>
      <w:pPr>
        <w:spacing w:after="80" w:line="278" w:lineRule="auto"/>
        <w:ind w:left="547" w:hanging="230"/>
      </w:pPr>
      <w:r>
        <w:rPr>
          <w:sz w:val="21"/>
        </w:rPr>
        <w:t>•   Lock the territory. The Missing Rung is a real franchise and it extends career portability rather than widening away from it. Nothing in the reconciliation argues against the concept.</w:t>
      </w:r>
    </w:p>
    <w:p>
      <w:pPr>
        <w:spacing w:after="80" w:line="278" w:lineRule="auto"/>
        <w:ind w:left="547" w:hanging="230"/>
      </w:pPr>
      <w:r>
        <w:rPr>
          <w:sz w:val="21"/>
        </w:rPr>
        <w:t>•   Do not append eight episodes. The eight-part journey survives as seven episodes once the duplication is resolved, and one of those seven is an existing V15 to V21 video rather than a new build. Four planned videos and three MR episodes collapse into three episodes.</w:t>
      </w:r>
    </w:p>
    <w:p>
      <w:pPr>
        <w:spacing w:after="80" w:line="278" w:lineRule="auto"/>
        <w:ind w:left="547" w:hanging="230"/>
      </w:pPr>
      <w:r>
        <w:rPr>
          <w:sz w:val="21"/>
        </w:rPr>
        <w:t>•   The manager and IC territory is where the real duplication sits. V21, MR2, MR6 and MR8 are four episodes answering two questions. Recommend two: one forward-looking management decision, one manager-to-IC episode that runs from identity to decision.</w:t>
      </w:r>
    </w:p>
    <w:p>
      <w:pPr>
        <w:spacing w:after="80" w:line="278" w:lineRule="auto"/>
        <w:ind w:left="547" w:hanging="230"/>
      </w:pPr>
      <w:r>
        <w:rPr>
          <w:sz w:val="21"/>
        </w:rPr>
        <w:t>•   MR5 and V20 are the same editorial job with different triggers, and their thumbnails would read as the same video in a sidebar. Recommend one merged episode on V20's stronger source, opening with MR5's more-people situation.</w:t>
      </w:r>
    </w:p>
    <w:p>
      <w:pPr>
        <w:spacing w:after="80" w:line="278" w:lineRule="auto"/>
        <w:ind w:left="547" w:hanging="230"/>
      </w:pPr>
      <w:r>
        <w:rPr>
          <w:sz w:val="21"/>
        </w:rPr>
        <w:t>•   Three locked videos name V15, V16 and V17 by title in their spoken Watch Next. That settles sequencing on its own: those three publish first, before any Missing Rung episode. It is not a preference, it is a promise already in published audio.</w:t>
      </w:r>
    </w:p>
    <w:p>
      <w:pPr>
        <w:spacing w:after="80" w:line="278" w:lineRule="auto"/>
        <w:ind w:left="547" w:hanging="230"/>
      </w:pPr>
      <w:r>
        <w:rPr>
          <w:sz w:val="21"/>
        </w:rPr>
        <w:t>•   V15 to V19 come through the reconciliation unchanged. The existing plan's first five slots are correct and the Missing Rung block starts at V20.</w:t>
      </w:r>
    </w:p>
    <w:p>
      <w:pPr>
        <w:spacing w:after="80" w:line="278" w:lineRule="auto"/>
        <w:ind w:left="547" w:hanging="230"/>
      </w:pPr>
      <w:r>
        <w:rPr>
          <w:sz w:val="21"/>
        </w:rPr>
        <w:t>•   One old roadmap episode is absorbed. Old V29, Career Ladders Don't Work Like They Used To, is MR3 and MR4's territory and shares MR4's title almost word for word. Mark it retired so nobody builds it later.</w:t>
      </w:r>
    </w:p>
    <w:p>
      <w:pPr>
        <w:spacing w:after="80" w:line="278" w:lineRule="auto"/>
        <w:ind w:left="547" w:hanging="230"/>
      </w:pPr>
      <w:r>
        <w:rPr>
          <w:sz w:val="21"/>
        </w:rPr>
        <w:t>•   The anonymization rule creates a direct conflict with the lock and I have not resolved it. The strategic update says the rule applies to V13 and V14. Those two name four employers on camera and they are locked. That is a decision, not a task.</w:t>
      </w:r>
    </w:p>
    <w:p>
      <w:pPr>
        <w:spacing w:after="0"/>
      </w:pPr>
      <w:r>
        <w:br w:type="page"/>
      </w:r>
    </w:p>
    <w:p>
      <w:pPr>
        <w:spacing w:before="320" w:after="120"/>
        <w:keepNext w:val="1"/>
        <w:keepLines w:val="1"/>
      </w:pPr>
      <w:r>
        <w:rPr>
          <w:b/>
          <w:i w:val="0"/>
          <w:color w:val="112345"/>
          <w:sz w:val="26"/>
        </w:rPr>
        <w:t>WHAT IS NOW STRATEGICALLY LOCKED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024"/>
            <w:shd w:val="clear" w:color="auto" w:fill="F3EFE6"/>
          </w:tcPr>
          <w:p>
            <w:pPr>
              <w:spacing w:before="60" w:after="60" w:line="264" w:lineRule="auto"/>
            </w:pPr>
            <w:r/>
            <w:r>
              <w:rPr>
                <w:b/>
                <w:i w:val="0"/>
                <w:color w:val="112345"/>
                <w:sz w:val="17"/>
              </w:rPr>
              <w:t>ITEM</w:t>
            </w:r>
          </w:p>
        </w:tc>
        <w:tc>
          <w:tcPr>
            <w:tcW w:type="dxa" w:w="1944"/>
            <w:shd w:val="clear" w:color="auto" w:fill="F3EFE6"/>
          </w:tcPr>
          <w:p>
            <w:pPr>
              <w:spacing w:before="60" w:after="60" w:line="264" w:lineRule="auto"/>
            </w:pPr>
            <w:r/>
            <w:r>
              <w:rPr>
                <w:b/>
                <w:i w:val="0"/>
                <w:color w:val="112345"/>
                <w:sz w:val="17"/>
              </w:rPr>
              <w:t>VERDICT</w:t>
            </w:r>
          </w:p>
        </w:tc>
        <w:tc>
          <w:tcPr>
            <w:tcW w:type="dxa" w:w="4680"/>
            <w:shd w:val="clear" w:color="auto" w:fill="F3EFE6"/>
          </w:tcPr>
          <w:p>
            <w:pPr>
              <w:spacing w:before="60" w:after="60" w:line="264" w:lineRule="auto"/>
            </w:pPr>
            <w:r/>
            <w:r>
              <w:rPr>
                <w:b/>
                <w:i w:val="0"/>
                <w:color w:val="112345"/>
                <w:sz w:val="17"/>
              </w:rPr>
              <w:t>NOTE</w:t>
            </w:r>
          </w:p>
        </w:tc>
      </w:tr>
      <w:tr>
        <w:tc>
          <w:tcPr>
            <w:tcW w:type="dxa" w:w="3024"/>
          </w:tcPr>
          <w:p>
            <w:pPr>
              <w:spacing w:before="60" w:after="60" w:line="264" w:lineRule="auto"/>
            </w:pPr>
            <w:r/>
            <w:r>
              <w:rPr>
                <w:b w:val="0"/>
                <w:i w:val="0"/>
                <w:sz w:val="18"/>
              </w:rPr>
              <w:t>The Missing Rung as a series and recurring franchise</w:t>
            </w:r>
          </w:p>
        </w:tc>
        <w:tc>
          <w:tcPr>
            <w:tcW w:type="dxa" w:w="1944"/>
          </w:tcPr>
          <w:p>
            <w:pPr>
              <w:spacing w:before="60" w:after="60" w:line="264" w:lineRule="auto"/>
            </w:pPr>
            <w:r/>
            <w:r>
              <w:rPr>
                <w:b w:val="0"/>
                <w:i w:val="0"/>
                <w:sz w:val="18"/>
              </w:rPr>
              <w:t>LOCK</w:t>
            </w:r>
          </w:p>
        </w:tc>
        <w:tc>
          <w:tcPr>
            <w:tcW w:type="dxa" w:w="4680"/>
          </w:tcPr>
          <w:p>
            <w:pPr>
              <w:spacing w:before="60" w:after="60" w:line="264" w:lineRule="auto"/>
            </w:pPr>
            <w:r/>
            <w:r>
              <w:rPr>
                <w:b w:val="0"/>
                <w:i w:val="0"/>
                <w:sz w:val="18"/>
              </w:rPr>
              <w:t>Nothing in the reconciliation weakens it.</w:t>
            </w:r>
          </w:p>
        </w:tc>
      </w:tr>
      <w:tr>
        <w:tc>
          <w:tcPr>
            <w:tcW w:type="dxa" w:w="3024"/>
          </w:tcPr>
          <w:p>
            <w:pPr>
              <w:spacing w:before="60" w:after="60" w:line="264" w:lineRule="auto"/>
            </w:pPr>
            <w:r/>
            <w:r>
              <w:rPr>
                <w:b w:val="0"/>
                <w:i w:val="0"/>
                <w:sz w:val="18"/>
              </w:rPr>
              <w:t>The central question</w:t>
            </w:r>
          </w:p>
        </w:tc>
        <w:tc>
          <w:tcPr>
            <w:tcW w:type="dxa" w:w="1944"/>
          </w:tcPr>
          <w:p>
            <w:pPr>
              <w:spacing w:before="60" w:after="60" w:line="264" w:lineRule="auto"/>
            </w:pPr>
            <w:r/>
            <w:r>
              <w:rPr>
                <w:b w:val="0"/>
                <w:i w:val="0"/>
                <w:sz w:val="18"/>
              </w:rPr>
              <w:t>LOCK</w:t>
            </w:r>
          </w:p>
        </w:tc>
        <w:tc>
          <w:tcPr>
            <w:tcW w:type="dxa" w:w="4680"/>
          </w:tcPr>
          <w:p>
            <w:pPr>
              <w:spacing w:before="60" w:after="60" w:line="264" w:lineRule="auto"/>
            </w:pPr>
            <w:r/>
            <w:r>
              <w:rPr>
                <w:b w:val="0"/>
                <w:i w:val="0"/>
                <w:sz w:val="18"/>
              </w:rPr>
              <w:t>What happens when the next rung of your career no longer exists. It survives every merge below and none of the merged episodes needs a different premise.</w:t>
            </w:r>
          </w:p>
        </w:tc>
      </w:tr>
      <w:tr>
        <w:tc>
          <w:tcPr>
            <w:tcW w:type="dxa" w:w="3024"/>
          </w:tcPr>
          <w:p>
            <w:pPr>
              <w:spacing w:before="60" w:after="60" w:line="264" w:lineRule="auto"/>
            </w:pPr>
            <w:r/>
            <w:r>
              <w:rPr>
                <w:b w:val="0"/>
                <w:i w:val="0"/>
                <w:sz w:val="18"/>
              </w:rPr>
              <w:t>The evidence boundary</w:t>
            </w:r>
          </w:p>
        </w:tc>
        <w:tc>
          <w:tcPr>
            <w:tcW w:type="dxa" w:w="1944"/>
          </w:tcPr>
          <w:p>
            <w:pPr>
              <w:spacing w:before="60" w:after="60" w:line="264" w:lineRule="auto"/>
            </w:pPr>
            <w:r/>
            <w:r>
              <w:rPr>
                <w:b w:val="0"/>
                <w:i w:val="0"/>
                <w:sz w:val="18"/>
              </w:rPr>
              <w:t>LOCK</w:t>
            </w:r>
          </w:p>
        </w:tc>
        <w:tc>
          <w:tcPr>
            <w:tcW w:type="dxa" w:w="4680"/>
          </w:tcPr>
          <w:p>
            <w:pPr>
              <w:spacing w:before="60" w:after="60" w:line="264" w:lineRule="auto"/>
            </w:pPr>
            <w:r/>
            <w:r>
              <w:rPr>
                <w:b w:val="0"/>
                <w:i w:val="0"/>
                <w:sz w:val="18"/>
              </w:rPr>
              <w:t>No claim that middle management is dead or universally disappearing. Forum language is not prevalence. Management contraction is not universal disappearance. No claim of verified YouTube search demand. The playlist is a content-market test.</w:t>
            </w:r>
          </w:p>
        </w:tc>
      </w:tr>
      <w:tr>
        <w:tc>
          <w:tcPr>
            <w:tcW w:type="dxa" w:w="3024"/>
          </w:tcPr>
          <w:p>
            <w:pPr>
              <w:spacing w:before="60" w:after="60" w:line="264" w:lineRule="auto"/>
            </w:pPr>
            <w:r/>
            <w:r>
              <w:rPr>
                <w:b w:val="0"/>
                <w:i w:val="0"/>
                <w:sz w:val="18"/>
              </w:rPr>
              <w:t>The Capability Formation lens</w:t>
            </w:r>
          </w:p>
        </w:tc>
        <w:tc>
          <w:tcPr>
            <w:tcW w:type="dxa" w:w="1944"/>
          </w:tcPr>
          <w:p>
            <w:pPr>
              <w:spacing w:before="60" w:after="60" w:line="264" w:lineRule="auto"/>
            </w:pPr>
            <w:r/>
            <w:r>
              <w:rPr>
                <w:b w:val="0"/>
                <w:i w:val="0"/>
                <w:sz w:val="18"/>
              </w:rPr>
              <w:t>LOCK</w:t>
            </w:r>
          </w:p>
        </w:tc>
        <w:tc>
          <w:tcPr>
            <w:tcW w:type="dxa" w:w="4680"/>
          </w:tcPr>
          <w:p>
            <w:pPr>
              <w:spacing w:before="60" w:after="60" w:line="264" w:lineRule="auto"/>
            </w:pPr>
            <w:r/>
            <w:r>
              <w:rPr>
                <w:b w:val="0"/>
                <w:i w:val="0"/>
                <w:sz w:val="18"/>
              </w:rPr>
              <w:t>The permanent audit stays underneath and is not recited. No second framework is created by anything recommended here.</w:t>
            </w:r>
          </w:p>
        </w:tc>
      </w:tr>
      <w:tr>
        <w:tc>
          <w:tcPr>
            <w:tcW w:type="dxa" w:w="3024"/>
          </w:tcPr>
          <w:p>
            <w:pPr>
              <w:spacing w:before="60" w:after="60" w:line="264" w:lineRule="auto"/>
            </w:pPr>
            <w:r/>
            <w:r>
              <w:rPr>
                <w:b w:val="0"/>
                <w:i w:val="0"/>
                <w:sz w:val="18"/>
              </w:rPr>
              <w:t>The human territory</w:t>
            </w:r>
          </w:p>
        </w:tc>
        <w:tc>
          <w:tcPr>
            <w:tcW w:type="dxa" w:w="1944"/>
          </w:tcPr>
          <w:p>
            <w:pPr>
              <w:spacing w:before="60" w:after="60" w:line="264" w:lineRule="auto"/>
            </w:pPr>
            <w:r/>
            <w:r>
              <w:rPr>
                <w:b w:val="0"/>
                <w:i w:val="0"/>
                <w:sz w:val="18"/>
              </w:rPr>
              <w:t>LOCK</w:t>
            </w:r>
          </w:p>
        </w:tc>
        <w:tc>
          <w:tcPr>
            <w:tcW w:type="dxa" w:w="4680"/>
          </w:tcPr>
          <w:p>
            <w:pPr>
              <w:spacing w:before="60" w:after="60" w:line="264" w:lineRule="auto"/>
            </w:pPr>
            <w:r/>
            <w:r>
              <w:rPr>
                <w:b w:val="0"/>
                <w:i w:val="0"/>
                <w:sz w:val="18"/>
              </w:rPr>
              <w:t>Losing a rung without assuming loss of value. Experienced and new at the same time. Status and identity after flattening. Choosing seniority without automatically choosing management.</w:t>
            </w:r>
          </w:p>
        </w:tc>
      </w:tr>
      <w:tr>
        <w:tc>
          <w:tcPr>
            <w:tcW w:type="dxa" w:w="3024"/>
          </w:tcPr>
          <w:p>
            <w:pPr>
              <w:spacing w:before="60" w:after="60" w:line="264" w:lineRule="auto"/>
            </w:pPr>
            <w:r/>
            <w:r>
              <w:rPr>
                <w:b w:val="0"/>
                <w:i w:val="0"/>
                <w:sz w:val="18"/>
              </w:rPr>
              <w:t>Watch-Me-Read as internal behavior</w:t>
            </w:r>
          </w:p>
        </w:tc>
        <w:tc>
          <w:tcPr>
            <w:tcW w:type="dxa" w:w="1944"/>
          </w:tcPr>
          <w:p>
            <w:pPr>
              <w:spacing w:before="60" w:after="60" w:line="264" w:lineRule="auto"/>
            </w:pPr>
            <w:r/>
            <w:r>
              <w:rPr>
                <w:b w:val="0"/>
                <w:i w:val="0"/>
                <w:sz w:val="18"/>
              </w:rPr>
              <w:t>LOCK</w:t>
            </w:r>
          </w:p>
        </w:tc>
        <w:tc>
          <w:tcPr>
            <w:tcW w:type="dxa" w:w="4680"/>
          </w:tcPr>
          <w:p>
            <w:pPr>
              <w:spacing w:before="60" w:after="60" w:line="264" w:lineRule="auto"/>
            </w:pPr>
            <w:r/>
            <w:r>
              <w:rPr>
                <w:b w:val="0"/>
                <w:i w:val="0"/>
                <w:sz w:val="18"/>
              </w:rPr>
              <w:t>Never named publicly. Artifacts teach or they do not appear.</w:t>
            </w:r>
          </w:p>
        </w:tc>
      </w:tr>
      <w:tr>
        <w:tc>
          <w:tcPr>
            <w:tcW w:type="dxa" w:w="3024"/>
          </w:tcPr>
          <w:p>
            <w:pPr>
              <w:spacing w:before="60" w:after="60" w:line="264" w:lineRule="auto"/>
            </w:pPr>
            <w:r/>
            <w:r>
              <w:rPr>
                <w:b w:val="0"/>
                <w:i w:val="0"/>
                <w:sz w:val="18"/>
              </w:rPr>
              <w:t>The eight-part decision journey</w:t>
            </w:r>
          </w:p>
        </w:tc>
        <w:tc>
          <w:tcPr>
            <w:tcW w:type="dxa" w:w="1944"/>
          </w:tcPr>
          <w:p>
            <w:pPr>
              <w:spacing w:before="60" w:after="60" w:line="264" w:lineRule="auto"/>
            </w:pPr>
            <w:r/>
            <w:r>
              <w:rPr>
                <w:b w:val="0"/>
                <w:i w:val="0"/>
                <w:sz w:val="18"/>
              </w:rPr>
              <w:t>LOCK AS A JOURNEY, NOT AS EIGHT SLOTS</w:t>
            </w:r>
          </w:p>
        </w:tc>
        <w:tc>
          <w:tcPr>
            <w:tcW w:type="dxa" w:w="4680"/>
          </w:tcPr>
          <w:p>
            <w:pPr>
              <w:spacing w:before="60" w:after="60" w:line="264" w:lineRule="auto"/>
            </w:pPr>
            <w:r/>
            <w:r>
              <w:rPr>
                <w:b w:val="0"/>
                <w:i w:val="0"/>
                <w:sz w:val="18"/>
              </w:rPr>
              <w:t>The logic survives. The count does not. Seven episodes carry it, and every retained episode keeps its position relative to the others.</w:t>
            </w:r>
          </w:p>
        </w:tc>
      </w:tr>
      <w:tr>
        <w:tc>
          <w:tcPr>
            <w:tcW w:type="dxa" w:w="3024"/>
          </w:tcPr>
          <w:p>
            <w:pPr>
              <w:spacing w:before="60" w:after="60" w:line="264" w:lineRule="auto"/>
            </w:pPr>
            <w:r/>
            <w:r>
              <w:rPr>
                <w:b w:val="0"/>
                <w:i w:val="0"/>
                <w:sz w:val="18"/>
              </w:rPr>
              <w:t>Final public numbering</w:t>
            </w:r>
          </w:p>
        </w:tc>
        <w:tc>
          <w:tcPr>
            <w:tcW w:type="dxa" w:w="1944"/>
          </w:tcPr>
          <w:p>
            <w:pPr>
              <w:spacing w:before="60" w:after="60" w:line="264" w:lineRule="auto"/>
            </w:pPr>
            <w:r/>
            <w:r>
              <w:rPr>
                <w:b w:val="0"/>
                <w:i w:val="0"/>
                <w:sz w:val="18"/>
              </w:rPr>
              <w:t>DO NOT LOCK</w:t>
            </w:r>
          </w:p>
        </w:tc>
        <w:tc>
          <w:tcPr>
            <w:tcW w:type="dxa" w:w="4680"/>
          </w:tcPr>
          <w:p>
            <w:pPr>
              <w:spacing w:before="60" w:after="60" w:line="264" w:lineRule="auto"/>
            </w:pPr>
            <w:r/>
            <w:r>
              <w:rPr>
                <w:b w:val="0"/>
                <w:i w:val="0"/>
                <w:sz w:val="18"/>
              </w:rPr>
              <w:t>Recommended below and open to Temidayo.</w:t>
            </w:r>
          </w:p>
        </w:tc>
      </w:tr>
      <w:tr>
        <w:tc>
          <w:tcPr>
            <w:tcW w:type="dxa" w:w="3024"/>
          </w:tcPr>
          <w:p>
            <w:pPr>
              <w:spacing w:before="60" w:after="60" w:line="264" w:lineRule="auto"/>
            </w:pPr>
            <w:r/>
            <w:r>
              <w:rPr>
                <w:b w:val="0"/>
                <w:i w:val="0"/>
                <w:sz w:val="18"/>
              </w:rPr>
              <w:t>The eight masters word for word</w:t>
            </w:r>
          </w:p>
        </w:tc>
        <w:tc>
          <w:tcPr>
            <w:tcW w:type="dxa" w:w="1944"/>
          </w:tcPr>
          <w:p>
            <w:pPr>
              <w:spacing w:before="60" w:after="60" w:line="264" w:lineRule="auto"/>
            </w:pPr>
            <w:r/>
            <w:r>
              <w:rPr>
                <w:b w:val="0"/>
                <w:i w:val="0"/>
                <w:sz w:val="18"/>
              </w:rPr>
              <w:t>DO NOT LOCK</w:t>
            </w:r>
          </w:p>
        </w:tc>
        <w:tc>
          <w:tcPr>
            <w:tcW w:type="dxa" w:w="4680"/>
          </w:tcPr>
          <w:p>
            <w:pPr>
              <w:spacing w:before="60" w:after="60" w:line="264" w:lineRule="auto"/>
            </w:pPr>
            <w:r/>
            <w:r>
              <w:rPr>
                <w:b w:val="0"/>
                <w:i w:val="0"/>
                <w:sz w:val="18"/>
              </w:rPr>
              <w:t>They are not available to read, and three of them are recommended for merges that change their shape.</w:t>
            </w:r>
          </w:p>
        </w:tc>
      </w:tr>
    </w:tbl>
    <w:p>
      <w:pPr>
        <w:spacing w:after="120"/>
      </w:pPr>
    </w:p>
    <w:p>
      <w:pPr>
        <w:spacing w:before="320" w:after="120"/>
        <w:keepNext w:val="1"/>
        <w:keepLines w:val="1"/>
      </w:pPr>
      <w:r>
        <w:rPr>
          <w:b/>
          <w:i w:val="0"/>
          <w:color w:val="112345"/>
          <w:sz w:val="26"/>
        </w:rPr>
        <w:t>V15 TO V21 RECONCILIATION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1944"/>
            <w:shd w:val="clear" w:color="auto" w:fill="F3EFE6"/>
          </w:tcPr>
          <w:p>
            <w:pPr>
              <w:spacing w:before="60" w:after="60" w:line="264" w:lineRule="auto"/>
            </w:pPr>
            <w:r/>
            <w:r>
              <w:rPr>
                <w:b/>
                <w:i w:val="0"/>
                <w:color w:val="112345"/>
                <w:sz w:val="17"/>
              </w:rPr>
              <w:t>VIDEO</w:t>
            </w:r>
          </w:p>
        </w:tc>
        <w:tc>
          <w:tcPr>
            <w:tcW w:type="dxa" w:w="1728"/>
            <w:shd w:val="clear" w:color="auto" w:fill="F3EFE6"/>
          </w:tcPr>
          <w:p>
            <w:pPr>
              <w:spacing w:before="60" w:after="60" w:line="264" w:lineRule="auto"/>
            </w:pPr>
            <w:r/>
            <w:r>
              <w:rPr>
                <w:b/>
                <w:i w:val="0"/>
                <w:color w:val="112345"/>
                <w:sz w:val="17"/>
              </w:rPr>
              <w:t>VERDICT</w:t>
            </w:r>
          </w:p>
        </w:tc>
        <w:tc>
          <w:tcPr>
            <w:tcW w:type="dxa" w:w="1368"/>
            <w:shd w:val="clear" w:color="auto" w:fill="F3EFE6"/>
          </w:tcPr>
          <w:p>
            <w:pPr>
              <w:spacing w:before="60" w:after="60" w:line="264" w:lineRule="auto"/>
            </w:pPr>
            <w:r/>
            <w:r>
              <w:rPr>
                <w:b/>
                <w:i w:val="0"/>
                <w:color w:val="112345"/>
                <w:sz w:val="17"/>
              </w:rPr>
              <w:t>CONFIDENCE</w:t>
            </w:r>
          </w:p>
        </w:tc>
        <w:tc>
          <w:tcPr>
            <w:tcW w:type="dxa" w:w="4608"/>
            <w:shd w:val="clear" w:color="auto" w:fill="F3EFE6"/>
          </w:tcPr>
          <w:p>
            <w:pPr>
              <w:spacing w:before="60" w:after="60" w:line="264" w:lineRule="auto"/>
            </w:pPr>
            <w:r/>
            <w:r>
              <w:rPr>
                <w:b/>
                <w:i w:val="0"/>
                <w:color w:val="112345"/>
                <w:sz w:val="17"/>
              </w:rPr>
              <w:t>WHY</w:t>
            </w:r>
          </w:p>
        </w:tc>
      </w:tr>
      <w:tr>
        <w:tc>
          <w:tcPr>
            <w:tcW w:type="dxa" w:w="1944"/>
          </w:tcPr>
          <w:p>
            <w:pPr>
              <w:spacing w:before="60" w:after="60" w:line="264" w:lineRule="auto"/>
            </w:pPr>
            <w:r/>
            <w:r>
              <w:rPr>
                <w:b w:val="0"/>
                <w:i w:val="0"/>
                <w:sz w:val="18"/>
              </w:rPr>
              <w:t>V15  AI and proof</w:t>
            </w:r>
          </w:p>
        </w:tc>
        <w:tc>
          <w:tcPr>
            <w:tcW w:type="dxa" w:w="1728"/>
          </w:tcPr>
          <w:p>
            <w:pPr>
              <w:spacing w:before="60" w:after="60" w:line="264" w:lineRule="auto"/>
            </w:pPr>
            <w:r/>
            <w:r>
              <w:rPr>
                <w:b w:val="0"/>
                <w:i w:val="0"/>
                <w:sz w:val="18"/>
              </w:rPr>
              <w:t>KEEP DISTINCT</w:t>
            </w:r>
          </w:p>
        </w:tc>
        <w:tc>
          <w:tcPr>
            <w:tcW w:type="dxa" w:w="1368"/>
          </w:tcPr>
          <w:p>
            <w:pPr>
              <w:spacing w:before="60" w:after="60" w:line="264" w:lineRule="auto"/>
            </w:pPr>
            <w:r/>
            <w:r>
              <w:rPr>
                <w:b w:val="0"/>
                <w:i w:val="0"/>
                <w:sz w:val="18"/>
              </w:rPr>
              <w:t>FIRM</w:t>
            </w:r>
          </w:p>
        </w:tc>
        <w:tc>
          <w:tcPr>
            <w:tcW w:type="dxa" w:w="4608"/>
          </w:tcPr>
          <w:p>
            <w:pPr>
              <w:spacing w:before="60" w:after="60" w:line="264" w:lineRule="auto"/>
            </w:pPr>
            <w:r/>
            <w:r>
              <w:rPr>
                <w:b w:val="0"/>
                <w:i w:val="0"/>
                <w:sz w:val="18"/>
              </w:rPr>
              <w:t>Nothing in the Missing Rung touches AI or the record that survives an AI-assisted deliverable. Also promised by name in locked V4's spoken Watch Next, so it is not movable.</w:t>
            </w:r>
          </w:p>
        </w:tc>
      </w:tr>
      <w:tr>
        <w:tc>
          <w:tcPr>
            <w:tcW w:type="dxa" w:w="1944"/>
          </w:tcPr>
          <w:p>
            <w:pPr>
              <w:spacing w:before="60" w:after="60" w:line="264" w:lineRule="auto"/>
            </w:pPr>
            <w:r/>
            <w:r>
              <w:rPr>
                <w:b w:val="0"/>
                <w:i w:val="0"/>
                <w:sz w:val="18"/>
              </w:rPr>
              <w:t>V16  Valued but overlooked</w:t>
            </w:r>
          </w:p>
        </w:tc>
        <w:tc>
          <w:tcPr>
            <w:tcW w:type="dxa" w:w="1728"/>
          </w:tcPr>
          <w:p>
            <w:pPr>
              <w:spacing w:before="60" w:after="60" w:line="264" w:lineRule="auto"/>
            </w:pPr>
            <w:r/>
            <w:r>
              <w:rPr>
                <w:b w:val="0"/>
                <w:i w:val="0"/>
                <w:sz w:val="18"/>
              </w:rPr>
              <w:t>KEEP DISTINCT</w:t>
            </w:r>
          </w:p>
        </w:tc>
        <w:tc>
          <w:tcPr>
            <w:tcW w:type="dxa" w:w="1368"/>
          </w:tcPr>
          <w:p>
            <w:pPr>
              <w:spacing w:before="60" w:after="60" w:line="264" w:lineRule="auto"/>
            </w:pPr>
            <w:r/>
            <w:r>
              <w:rPr>
                <w:b w:val="0"/>
                <w:i w:val="0"/>
                <w:sz w:val="18"/>
              </w:rPr>
              <w:t>FIRM</w:t>
            </w:r>
          </w:p>
        </w:tc>
        <w:tc>
          <w:tcPr>
            <w:tcW w:type="dxa" w:w="4608"/>
          </w:tcPr>
          <w:p>
            <w:pPr>
              <w:spacing w:before="60" w:after="60" w:line="264" w:lineRule="auto"/>
            </w:pPr>
            <w:r/>
            <w:r>
              <w:rPr>
                <w:b w:val="0"/>
                <w:i w:val="0"/>
                <w:sz w:val="18"/>
              </w:rPr>
              <w:t>MR7 is title loss after having the title. V16 is never being given it. Different situation, different viewer. Boundary to hold: V16 must not drift into there is no role above me, which is MR1's job. Promised by name in locked V7.</w:t>
            </w:r>
          </w:p>
        </w:tc>
      </w:tr>
      <w:tr>
        <w:tc>
          <w:tcPr>
            <w:tcW w:type="dxa" w:w="1944"/>
          </w:tcPr>
          <w:p>
            <w:pPr>
              <w:spacing w:before="60" w:after="60" w:line="264" w:lineRule="auto"/>
            </w:pPr>
            <w:r/>
            <w:r>
              <w:rPr>
                <w:b w:val="0"/>
                <w:i w:val="0"/>
                <w:sz w:val="18"/>
              </w:rPr>
              <w:t>V17  Before a layoff</w:t>
            </w:r>
          </w:p>
        </w:tc>
        <w:tc>
          <w:tcPr>
            <w:tcW w:type="dxa" w:w="1728"/>
          </w:tcPr>
          <w:p>
            <w:pPr>
              <w:spacing w:before="60" w:after="60" w:line="264" w:lineRule="auto"/>
            </w:pPr>
            <w:r/>
            <w:r>
              <w:rPr>
                <w:b w:val="0"/>
                <w:i w:val="0"/>
                <w:sz w:val="18"/>
              </w:rPr>
              <w:t>KEEP DISTINCT</w:t>
            </w:r>
          </w:p>
        </w:tc>
        <w:tc>
          <w:tcPr>
            <w:tcW w:type="dxa" w:w="1368"/>
          </w:tcPr>
          <w:p>
            <w:pPr>
              <w:spacing w:before="60" w:after="60" w:line="264" w:lineRule="auto"/>
            </w:pPr>
            <w:r/>
            <w:r>
              <w:rPr>
                <w:b w:val="0"/>
                <w:i w:val="0"/>
                <w:sz w:val="18"/>
              </w:rPr>
              <w:t>FIRM</w:t>
            </w:r>
          </w:p>
        </w:tc>
        <w:tc>
          <w:tcPr>
            <w:tcW w:type="dxa" w:w="4608"/>
          </w:tcPr>
          <w:p>
            <w:pPr>
              <w:spacing w:before="60" w:after="60" w:line="264" w:lineRule="auto"/>
            </w:pPr>
            <w:r/>
            <w:r>
              <w:rPr>
                <w:b w:val="0"/>
                <w:i w:val="0"/>
                <w:sz w:val="18"/>
              </w:rPr>
              <w:t>Evidence preservation has its own job and no Missing Rung episode does it. Promised by name in locked V8. Its own scope problem against locked V8 is unchanged from yesterday's audit and is still the blocking decision for that episode.</w:t>
            </w:r>
          </w:p>
        </w:tc>
      </w:tr>
      <w:tr>
        <w:tc>
          <w:tcPr>
            <w:tcW w:type="dxa" w:w="1944"/>
          </w:tcPr>
          <w:p>
            <w:pPr>
              <w:spacing w:before="60" w:after="60" w:line="264" w:lineRule="auto"/>
            </w:pPr>
            <w:r/>
            <w:r>
              <w:rPr>
                <w:b w:val="0"/>
                <w:i w:val="0"/>
                <w:sz w:val="18"/>
              </w:rPr>
              <w:t>V18  What you must relearn changing industries</w:t>
            </w:r>
          </w:p>
        </w:tc>
        <w:tc>
          <w:tcPr>
            <w:tcW w:type="dxa" w:w="1728"/>
          </w:tcPr>
          <w:p>
            <w:pPr>
              <w:spacing w:before="60" w:after="60" w:line="264" w:lineRule="auto"/>
            </w:pPr>
            <w:r/>
            <w:r>
              <w:rPr>
                <w:b w:val="0"/>
                <w:i w:val="0"/>
                <w:sz w:val="18"/>
              </w:rPr>
              <w:t>KEEP DISTINCT</w:t>
            </w:r>
          </w:p>
        </w:tc>
        <w:tc>
          <w:tcPr>
            <w:tcW w:type="dxa" w:w="1368"/>
          </w:tcPr>
          <w:p>
            <w:pPr>
              <w:spacing w:before="60" w:after="60" w:line="264" w:lineRule="auto"/>
            </w:pPr>
            <w:r/>
            <w:r>
              <w:rPr>
                <w:b w:val="0"/>
                <w:i w:val="0"/>
                <w:sz w:val="18"/>
              </w:rPr>
              <w:t>FIRM</w:t>
            </w:r>
          </w:p>
        </w:tc>
        <w:tc>
          <w:tcPr>
            <w:tcW w:type="dxa" w:w="4608"/>
          </w:tcPr>
          <w:p>
            <w:pPr>
              <w:spacing w:before="60" w:after="60" w:line="264" w:lineRule="auto"/>
            </w:pPr>
            <w:r/>
            <w:r>
              <w:rPr>
                <w:b w:val="0"/>
                <w:i w:val="0"/>
                <w:sz w:val="18"/>
              </w:rPr>
              <w:t>Experienced and new is shared emotional territory, not shared teaching. V18 is a context change between industries. The Missing Rung is a structure change inside one organization. Boundary to hold: the merged manager-to-IC episode will also feel experienced and new, so it must not re-teach V18's relearning layers.</w:t>
            </w:r>
          </w:p>
        </w:tc>
      </w:tr>
      <w:tr>
        <w:tc>
          <w:tcPr>
            <w:tcW w:type="dxa" w:w="1944"/>
          </w:tcPr>
          <w:p>
            <w:pPr>
              <w:spacing w:before="60" w:after="60" w:line="264" w:lineRule="auto"/>
            </w:pPr>
            <w:r/>
            <w:r>
              <w:rPr>
                <w:b w:val="0"/>
                <w:i w:val="0"/>
                <w:sz w:val="18"/>
              </w:rPr>
              <w:t>V19  Career gaps you do not see until the work gets harder</w:t>
            </w:r>
          </w:p>
        </w:tc>
        <w:tc>
          <w:tcPr>
            <w:tcW w:type="dxa" w:w="1728"/>
          </w:tcPr>
          <w:p>
            <w:pPr>
              <w:spacing w:before="60" w:after="60" w:line="264" w:lineRule="auto"/>
            </w:pPr>
            <w:r/>
            <w:r>
              <w:rPr>
                <w:b w:val="0"/>
                <w:i w:val="0"/>
                <w:sz w:val="18"/>
              </w:rPr>
              <w:t>KEEP DISTINCT, with a stated boundary</w:t>
            </w:r>
          </w:p>
        </w:tc>
        <w:tc>
          <w:tcPr>
            <w:tcW w:type="dxa" w:w="1368"/>
          </w:tcPr>
          <w:p>
            <w:pPr>
              <w:spacing w:before="60" w:after="60" w:line="264" w:lineRule="auto"/>
            </w:pPr>
            <w:r/>
            <w:r>
              <w:rPr>
                <w:b w:val="0"/>
                <w:i w:val="0"/>
                <w:sz w:val="18"/>
              </w:rPr>
              <w:t>FIRM</w:t>
            </w:r>
          </w:p>
        </w:tc>
        <w:tc>
          <w:tcPr>
            <w:tcW w:type="dxa" w:w="4608"/>
          </w:tcPr>
          <w:p>
            <w:pPr>
              <w:spacing w:before="60" w:after="60" w:line="264" w:lineRule="auto"/>
            </w:pPr>
            <w:r/>
            <w:r>
              <w:rPr>
                <w:b w:val="0"/>
                <w:i w:val="0"/>
                <w:sz w:val="18"/>
              </w:rPr>
              <w:t>The real adjacency is with MR4, not with the series generally. V19's practice-and-authority gap already says the structure of the role kept you close to the decision but never gave you ownership, and MR4's diagnosis is readiness problem against structure problem. Same mechanism, different question. V19 owns is this a learning, practice or evidence problem in me. MR4 owns is the ladder itself gone. Neither may cross into the other.</w:t>
            </w:r>
          </w:p>
        </w:tc>
      </w:tr>
      <w:tr>
        <w:tc>
          <w:tcPr>
            <w:tcW w:type="dxa" w:w="1944"/>
          </w:tcPr>
          <w:p>
            <w:pPr>
              <w:spacing w:before="60" w:after="60" w:line="264" w:lineRule="auto"/>
            </w:pPr>
            <w:r/>
            <w:r>
              <w:rPr>
                <w:b w:val="0"/>
                <w:i w:val="0"/>
                <w:sz w:val="18"/>
              </w:rPr>
              <w:t>V20  Role expands but authority does not</w:t>
            </w:r>
          </w:p>
        </w:tc>
        <w:tc>
          <w:tcPr>
            <w:tcW w:type="dxa" w:w="1728"/>
          </w:tcPr>
          <w:p>
            <w:pPr>
              <w:spacing w:before="60" w:after="60" w:line="264" w:lineRule="auto"/>
            </w:pPr>
            <w:r/>
            <w:r>
              <w:rPr>
                <w:b w:val="0"/>
                <w:i w:val="0"/>
                <w:sz w:val="18"/>
              </w:rPr>
              <w:t>MERGE with MR5</w:t>
            </w:r>
          </w:p>
        </w:tc>
        <w:tc>
          <w:tcPr>
            <w:tcW w:type="dxa" w:w="1368"/>
          </w:tcPr>
          <w:p>
            <w:pPr>
              <w:spacing w:before="60" w:after="60" w:line="264" w:lineRule="auto"/>
            </w:pPr>
            <w:r/>
            <w:r>
              <w:rPr>
                <w:b w:val="0"/>
                <w:i w:val="0"/>
                <w:sz w:val="18"/>
              </w:rPr>
              <w:t>FIRM</w:t>
            </w:r>
          </w:p>
        </w:tc>
        <w:tc>
          <w:tcPr>
            <w:tcW w:type="dxa" w:w="4608"/>
          </w:tcPr>
          <w:p>
            <w:pPr>
              <w:spacing w:before="60" w:after="60" w:line="264" w:lineRule="auto"/>
            </w:pPr>
            <w:r/>
            <w:r>
              <w:rPr>
                <w:b w:val="0"/>
                <w:i w:val="0"/>
                <w:sz w:val="18"/>
              </w:rPr>
              <w:t>Same editorial job, different trigger. V20's trigger is more scope; MR5's is more people, which is a special case of more scope. Both teach count what became yours to decide. Their thumbnails, MORE SCOPE. SAME POWER. and MORE PEOPLE. SAME LEVEL., would read as the same video in a sidebar. Build one episode on V20's source, which is a complete 775-word master with three kinds of authority, usable negotiation language and real constraint honesty, and open it with MR5's more-people situation.</w:t>
            </w:r>
          </w:p>
        </w:tc>
      </w:tr>
      <w:tr>
        <w:tc>
          <w:tcPr>
            <w:tcW w:type="dxa" w:w="1944"/>
          </w:tcPr>
          <w:p>
            <w:pPr>
              <w:spacing w:before="60" w:after="60" w:line="264" w:lineRule="auto"/>
            </w:pPr>
            <w:r/>
            <w:r>
              <w:rPr>
                <w:b w:val="0"/>
                <w:i w:val="0"/>
                <w:sz w:val="18"/>
              </w:rPr>
              <w:t>V21  IC or manager</w:t>
            </w:r>
          </w:p>
        </w:tc>
        <w:tc>
          <w:tcPr>
            <w:tcW w:type="dxa" w:w="1728"/>
          </w:tcPr>
          <w:p>
            <w:pPr>
              <w:spacing w:before="60" w:after="60" w:line="264" w:lineRule="auto"/>
            </w:pPr>
            <w:r/>
            <w:r>
              <w:rPr>
                <w:b w:val="0"/>
                <w:i w:val="0"/>
                <w:sz w:val="18"/>
              </w:rPr>
              <w:t>KEEP as the forward decision, ABSORB MR6</w:t>
            </w:r>
          </w:p>
        </w:tc>
        <w:tc>
          <w:tcPr>
            <w:tcW w:type="dxa" w:w="1368"/>
          </w:tcPr>
          <w:p>
            <w:pPr>
              <w:spacing w:before="60" w:after="60" w:line="264" w:lineRule="auto"/>
            </w:pPr>
            <w:r/>
            <w:r>
              <w:rPr>
                <w:b w:val="0"/>
                <w:i w:val="0"/>
                <w:sz w:val="18"/>
              </w:rPr>
              <w:t>FIRM on the merge, PROVISIONAL on which wording survives</w:t>
            </w:r>
          </w:p>
        </w:tc>
        <w:tc>
          <w:tcPr>
            <w:tcW w:type="dxa" w:w="4608"/>
          </w:tcPr>
          <w:p>
            <w:pPr>
              <w:spacing w:before="60" w:after="60" w:line="264" w:lineRule="auto"/>
            </w:pPr>
            <w:r/>
            <w:r>
              <w:rPr>
                <w:b w:val="0"/>
                <w:i w:val="0"/>
                <w:sz w:val="18"/>
              </w:rPr>
              <w:t>V21's source is the strongest in the whole V15 to V21 slate and yesterday's audit rated it LIGHT. It already contains MR6's argument: management is often offered as a reward, but it is not a reward, it is a different job. What MR6 adds is the structural version of the question, should you still want it now that fewer of these roles exist. That is a beat, not an episode. Fold it in and retire MR6 as a separate build.</w:t>
            </w:r>
          </w:p>
        </w:tc>
      </w:tr>
    </w:tbl>
    <w:p>
      <w:pPr>
        <w:spacing w:after="120"/>
      </w:pPr>
    </w:p>
    <w:p>
      <w:pPr>
        <w:spacing w:after="0"/>
      </w:pPr>
      <w:r>
        <w:br w:type="page"/>
      </w:r>
    </w:p>
    <w:p>
      <w:pPr>
        <w:spacing w:before="320" w:after="120"/>
        <w:keepNext w:val="1"/>
        <w:keepLines w:val="1"/>
      </w:pPr>
      <w:r>
        <w:rPr>
          <w:b/>
          <w:i w:val="0"/>
          <w:color w:val="112345"/>
          <w:sz w:val="26"/>
        </w:rPr>
        <w:t>MR1 TO MR8 RECONCILIATION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2088"/>
            <w:shd w:val="clear" w:color="auto" w:fill="F3EFE6"/>
          </w:tcPr>
          <w:p>
            <w:pPr>
              <w:spacing w:before="60" w:after="60" w:line="264" w:lineRule="auto"/>
            </w:pPr>
            <w:r/>
            <w:r>
              <w:rPr>
                <w:b/>
                <w:i w:val="0"/>
                <w:color w:val="112345"/>
                <w:sz w:val="17"/>
              </w:rPr>
              <w:t>EPISODE</w:t>
            </w:r>
          </w:p>
        </w:tc>
        <w:tc>
          <w:tcPr>
            <w:tcW w:type="dxa" w:w="1728"/>
            <w:shd w:val="clear" w:color="auto" w:fill="F3EFE6"/>
          </w:tcPr>
          <w:p>
            <w:pPr>
              <w:spacing w:before="60" w:after="60" w:line="264" w:lineRule="auto"/>
            </w:pPr>
            <w:r/>
            <w:r>
              <w:rPr>
                <w:b/>
                <w:i w:val="0"/>
                <w:color w:val="112345"/>
                <w:sz w:val="17"/>
              </w:rPr>
              <w:t>VERDICT</w:t>
            </w:r>
          </w:p>
        </w:tc>
        <w:tc>
          <w:tcPr>
            <w:tcW w:type="dxa" w:w="1080"/>
            <w:shd w:val="clear" w:color="auto" w:fill="F3EFE6"/>
          </w:tcPr>
          <w:p>
            <w:pPr>
              <w:spacing w:before="60" w:after="60" w:line="264" w:lineRule="auto"/>
            </w:pPr>
            <w:r/>
            <w:r>
              <w:rPr>
                <w:b/>
                <w:i w:val="0"/>
                <w:color w:val="112345"/>
                <w:sz w:val="17"/>
              </w:rPr>
              <w:t>CONFIDENCE</w:t>
            </w:r>
          </w:p>
        </w:tc>
        <w:tc>
          <w:tcPr>
            <w:tcW w:type="dxa" w:w="4752"/>
            <w:shd w:val="clear" w:color="auto" w:fill="F3EFE6"/>
          </w:tcPr>
          <w:p>
            <w:pPr>
              <w:spacing w:before="60" w:after="60" w:line="264" w:lineRule="auto"/>
            </w:pPr>
            <w:r/>
            <w:r>
              <w:rPr>
                <w:b/>
                <w:i w:val="0"/>
                <w:color w:val="112345"/>
                <w:sz w:val="17"/>
              </w:rPr>
              <w:t>WHY</w:t>
            </w:r>
          </w:p>
        </w:tc>
      </w:tr>
      <w:tr>
        <w:tc>
          <w:tcPr>
            <w:tcW w:type="dxa" w:w="2088"/>
          </w:tcPr>
          <w:p>
            <w:pPr>
              <w:spacing w:before="60" w:after="60" w:line="264" w:lineRule="auto"/>
            </w:pPr>
            <w:r/>
            <w:r>
              <w:rPr>
                <w:b w:val="0"/>
                <w:i w:val="0"/>
                <w:sz w:val="18"/>
              </w:rPr>
              <w:t>MR1  No next step</w:t>
            </w:r>
          </w:p>
        </w:tc>
        <w:tc>
          <w:tcPr>
            <w:tcW w:type="dxa" w:w="1728"/>
          </w:tcPr>
          <w:p>
            <w:pPr>
              <w:spacing w:before="60" w:after="60" w:line="264" w:lineRule="auto"/>
            </w:pPr>
            <w:r/>
            <w:r>
              <w:rPr>
                <w:b w:val="0"/>
                <w:i w:val="0"/>
                <w:sz w:val="18"/>
              </w:rPr>
              <w:t>KEEP DISTINCT</w:t>
            </w:r>
          </w:p>
        </w:tc>
        <w:tc>
          <w:tcPr>
            <w:tcW w:type="dxa" w:w="1080"/>
          </w:tcPr>
          <w:p>
            <w:pPr>
              <w:spacing w:before="60" w:after="60" w:line="264" w:lineRule="auto"/>
            </w:pPr>
            <w:r/>
            <w:r>
              <w:rPr>
                <w:b w:val="0"/>
                <w:i w:val="0"/>
                <w:sz w:val="18"/>
              </w:rPr>
              <w:t>FIRM</w:t>
            </w:r>
          </w:p>
        </w:tc>
        <w:tc>
          <w:tcPr>
            <w:tcW w:type="dxa" w:w="4752"/>
          </w:tcPr>
          <w:p>
            <w:pPr>
              <w:spacing w:before="60" w:after="60" w:line="264" w:lineRule="auto"/>
            </w:pPr>
            <w:r/>
            <w:r>
              <w:rPr>
                <w:b w:val="0"/>
                <w:i w:val="0"/>
                <w:sz w:val="18"/>
              </w:rPr>
              <w:t>Nothing in V15 to V21 or V4 to V14 does broad missing-rung recognition. It is the entry point of the series and the bridge from V19.</w:t>
            </w:r>
          </w:p>
        </w:tc>
      </w:tr>
      <w:tr>
        <w:tc>
          <w:tcPr>
            <w:tcW w:type="dxa" w:w="2088"/>
          </w:tcPr>
          <w:p>
            <w:pPr>
              <w:spacing w:before="60" w:after="60" w:line="264" w:lineRule="auto"/>
            </w:pPr>
            <w:r/>
            <w:r>
              <w:rPr>
                <w:b w:val="0"/>
                <w:i w:val="0"/>
                <w:sz w:val="18"/>
              </w:rPr>
              <w:t>MR2  Did you move backward?</w:t>
            </w:r>
          </w:p>
        </w:tc>
        <w:tc>
          <w:tcPr>
            <w:tcW w:type="dxa" w:w="1728"/>
          </w:tcPr>
          <w:p>
            <w:pPr>
              <w:spacing w:before="60" w:after="60" w:line="264" w:lineRule="auto"/>
            </w:pPr>
            <w:r/>
            <w:r>
              <w:rPr>
                <w:b w:val="0"/>
                <w:i w:val="0"/>
                <w:sz w:val="18"/>
              </w:rPr>
              <w:t>MERGE with MR8</w:t>
            </w:r>
          </w:p>
        </w:tc>
        <w:tc>
          <w:tcPr>
            <w:tcW w:type="dxa" w:w="1080"/>
          </w:tcPr>
          <w:p>
            <w:pPr>
              <w:spacing w:before="60" w:after="60" w:line="264" w:lineRule="auto"/>
            </w:pPr>
            <w:r/>
            <w:r>
              <w:rPr>
                <w:b w:val="0"/>
                <w:i w:val="0"/>
                <w:sz w:val="18"/>
              </w:rPr>
              <w:t>FIRM</w:t>
            </w:r>
          </w:p>
        </w:tc>
        <w:tc>
          <w:tcPr>
            <w:tcW w:type="dxa" w:w="4752"/>
          </w:tcPr>
          <w:p>
            <w:pPr>
              <w:spacing w:before="60" w:after="60" w:line="264" w:lineRule="auto"/>
            </w:pPr>
            <w:r/>
            <w:r>
              <w:rPr>
                <w:b w:val="0"/>
                <w:i w:val="0"/>
                <w:sz w:val="18"/>
              </w:rPr>
              <w:t>Both are manager to IC. MR2 is the identity question after or during the move; MR8 is the deliberate decision. That is one episode with two halves, recognition then decision, and running them separately would ask the viewer to sit through the same premise twice.</w:t>
            </w:r>
          </w:p>
        </w:tc>
      </w:tr>
      <w:tr>
        <w:tc>
          <w:tcPr>
            <w:tcW w:type="dxa" w:w="2088"/>
          </w:tcPr>
          <w:p>
            <w:pPr>
              <w:spacing w:before="60" w:after="60" w:line="264" w:lineRule="auto"/>
            </w:pPr>
            <w:r/>
            <w:r>
              <w:rPr>
                <w:b w:val="0"/>
                <w:i w:val="0"/>
                <w:sz w:val="18"/>
              </w:rPr>
              <w:t>MR3  How do you grow with fewer roles above you?</w:t>
            </w:r>
          </w:p>
        </w:tc>
        <w:tc>
          <w:tcPr>
            <w:tcW w:type="dxa" w:w="1728"/>
          </w:tcPr>
          <w:p>
            <w:pPr>
              <w:spacing w:before="60" w:after="60" w:line="264" w:lineRule="auto"/>
            </w:pPr>
            <w:r/>
            <w:r>
              <w:rPr>
                <w:b w:val="0"/>
                <w:i w:val="0"/>
                <w:sz w:val="18"/>
              </w:rPr>
              <w:t>KEEP DISTINCT</w:t>
            </w:r>
          </w:p>
        </w:tc>
        <w:tc>
          <w:tcPr>
            <w:tcW w:type="dxa" w:w="1080"/>
          </w:tcPr>
          <w:p>
            <w:pPr>
              <w:spacing w:before="60" w:after="60" w:line="264" w:lineRule="auto"/>
            </w:pPr>
            <w:r/>
            <w:r>
              <w:rPr>
                <w:b w:val="0"/>
                <w:i w:val="0"/>
                <w:sz w:val="18"/>
              </w:rPr>
              <w:t>FIRM</w:t>
            </w:r>
          </w:p>
        </w:tc>
        <w:tc>
          <w:tcPr>
            <w:tcW w:type="dxa" w:w="4752"/>
          </w:tcPr>
          <w:p>
            <w:pPr>
              <w:spacing w:before="60" w:after="60" w:line="264" w:lineRule="auto"/>
            </w:pPr>
            <w:r/>
            <w:r>
              <w:rPr>
                <w:b w:val="0"/>
                <w:i w:val="0"/>
                <w:sz w:val="18"/>
              </w:rPr>
              <w:t>Redefining growth is its own job and no locked video does it. Absorbs old roadmap V29's four ways a move creates value: scope, judgment, evidence, portability. Boundary: this is where the series must not dismiss promotion or tell anyone compensation does not matter.</w:t>
            </w:r>
          </w:p>
        </w:tc>
      </w:tr>
      <w:tr>
        <w:tc>
          <w:tcPr>
            <w:tcW w:type="dxa" w:w="2088"/>
          </w:tcPr>
          <w:p>
            <w:pPr>
              <w:spacing w:before="60" w:after="60" w:line="264" w:lineRule="auto"/>
            </w:pPr>
            <w:r/>
            <w:r>
              <w:rPr>
                <w:b w:val="0"/>
                <w:i w:val="0"/>
                <w:sz w:val="18"/>
              </w:rPr>
              <w:t>MR4  The ladder does not work the same way</w:t>
            </w:r>
          </w:p>
        </w:tc>
        <w:tc>
          <w:tcPr>
            <w:tcW w:type="dxa" w:w="1728"/>
          </w:tcPr>
          <w:p>
            <w:pPr>
              <w:spacing w:before="60" w:after="60" w:line="264" w:lineRule="auto"/>
            </w:pPr>
            <w:r/>
            <w:r>
              <w:rPr>
                <w:b w:val="0"/>
                <w:i w:val="0"/>
                <w:sz w:val="18"/>
              </w:rPr>
              <w:t>KEEP DISTINCT</w:t>
            </w:r>
          </w:p>
        </w:tc>
        <w:tc>
          <w:tcPr>
            <w:tcW w:type="dxa" w:w="1080"/>
          </w:tcPr>
          <w:p>
            <w:pPr>
              <w:spacing w:before="60" w:after="60" w:line="264" w:lineRule="auto"/>
            </w:pPr>
            <w:r/>
            <w:r>
              <w:rPr>
                <w:b w:val="0"/>
                <w:i w:val="0"/>
                <w:sz w:val="18"/>
              </w:rPr>
              <w:t>FIRM</w:t>
            </w:r>
          </w:p>
        </w:tc>
        <w:tc>
          <w:tcPr>
            <w:tcW w:type="dxa" w:w="4752"/>
          </w:tcPr>
          <w:p>
            <w:pPr>
              <w:spacing w:before="60" w:after="60" w:line="264" w:lineRule="auto"/>
            </w:pPr>
            <w:r/>
            <w:r>
              <w:rPr>
                <w:b w:val="0"/>
                <w:i w:val="0"/>
                <w:sz w:val="18"/>
              </w:rPr>
              <w:t>Reading the real structure is the diagnostic spine of the series and the strongest org-chart artifact candidate. Shares almost the exact title of old roadmap V29, which is now absorbed, so only one of the two can ever be built.</w:t>
            </w:r>
          </w:p>
        </w:tc>
      </w:tr>
      <w:tr>
        <w:tc>
          <w:tcPr>
            <w:tcW w:type="dxa" w:w="2088"/>
          </w:tcPr>
          <w:p>
            <w:pPr>
              <w:spacing w:before="60" w:after="60" w:line="264" w:lineRule="auto"/>
            </w:pPr>
            <w:r/>
            <w:r>
              <w:rPr>
                <w:b w:val="0"/>
                <w:i w:val="0"/>
                <w:sz w:val="18"/>
              </w:rPr>
              <w:t>MR5  More people, not a promotion</w:t>
            </w:r>
          </w:p>
        </w:tc>
        <w:tc>
          <w:tcPr>
            <w:tcW w:type="dxa" w:w="1728"/>
          </w:tcPr>
          <w:p>
            <w:pPr>
              <w:spacing w:before="60" w:after="60" w:line="264" w:lineRule="auto"/>
            </w:pPr>
            <w:r/>
            <w:r>
              <w:rPr>
                <w:b w:val="0"/>
                <w:i w:val="0"/>
                <w:sz w:val="18"/>
              </w:rPr>
              <w:t>MERGE into the V20 slot</w:t>
            </w:r>
          </w:p>
        </w:tc>
        <w:tc>
          <w:tcPr>
            <w:tcW w:type="dxa" w:w="1080"/>
          </w:tcPr>
          <w:p>
            <w:pPr>
              <w:spacing w:before="60" w:after="60" w:line="264" w:lineRule="auto"/>
            </w:pPr>
            <w:r/>
            <w:r>
              <w:rPr>
                <w:b w:val="0"/>
                <w:i w:val="0"/>
                <w:sz w:val="18"/>
              </w:rPr>
              <w:t>FIRM</w:t>
            </w:r>
          </w:p>
        </w:tc>
        <w:tc>
          <w:tcPr>
            <w:tcW w:type="dxa" w:w="4752"/>
          </w:tcPr>
          <w:p>
            <w:pPr>
              <w:spacing w:before="60" w:after="60" w:line="264" w:lineRule="auto"/>
            </w:pPr>
            <w:r/>
            <w:r>
              <w:rPr>
                <w:b w:val="0"/>
                <w:i w:val="0"/>
                <w:sz w:val="18"/>
              </w:rPr>
              <w:t>See V20. The span-specific trigger survives as the opening situation; the episode is built on the stronger source.</w:t>
            </w:r>
          </w:p>
        </w:tc>
      </w:tr>
      <w:tr>
        <w:tc>
          <w:tcPr>
            <w:tcW w:type="dxa" w:w="2088"/>
          </w:tcPr>
          <w:p>
            <w:pPr>
              <w:spacing w:before="60" w:after="60" w:line="264" w:lineRule="auto"/>
            </w:pPr>
            <w:r/>
            <w:r>
              <w:rPr>
                <w:b w:val="0"/>
                <w:i w:val="0"/>
                <w:sz w:val="18"/>
              </w:rPr>
              <w:t>MR6  Should you still want to be a manager?</w:t>
            </w:r>
          </w:p>
        </w:tc>
        <w:tc>
          <w:tcPr>
            <w:tcW w:type="dxa" w:w="1728"/>
          </w:tcPr>
          <w:p>
            <w:pPr>
              <w:spacing w:before="60" w:after="60" w:line="264" w:lineRule="auto"/>
            </w:pPr>
            <w:r/>
            <w:r>
              <w:rPr>
                <w:b w:val="0"/>
                <w:i w:val="0"/>
                <w:sz w:val="18"/>
              </w:rPr>
              <w:t>ABSORB into V21</w:t>
            </w:r>
          </w:p>
        </w:tc>
        <w:tc>
          <w:tcPr>
            <w:tcW w:type="dxa" w:w="1080"/>
          </w:tcPr>
          <w:p>
            <w:pPr>
              <w:spacing w:before="60" w:after="60" w:line="264" w:lineRule="auto"/>
            </w:pPr>
            <w:r/>
            <w:r>
              <w:rPr>
                <w:b w:val="0"/>
                <w:i w:val="0"/>
                <w:sz w:val="18"/>
              </w:rPr>
              <w:t>FIRM</w:t>
            </w:r>
          </w:p>
        </w:tc>
        <w:tc>
          <w:tcPr>
            <w:tcW w:type="dxa" w:w="4752"/>
          </w:tcPr>
          <w:p>
            <w:pPr>
              <w:spacing w:before="60" w:after="60" w:line="264" w:lineRule="auto"/>
            </w:pPr>
            <w:r/>
            <w:r>
              <w:rPr>
                <w:b w:val="0"/>
                <w:i w:val="0"/>
                <w:sz w:val="18"/>
              </w:rPr>
              <w:t>Its unique asset, wanting the work rather than only the level, is one beat and V21's source already carries most of the argument. Two episodes on the management decision is one too many.</w:t>
            </w:r>
          </w:p>
        </w:tc>
      </w:tr>
      <w:tr>
        <w:tc>
          <w:tcPr>
            <w:tcW w:type="dxa" w:w="2088"/>
          </w:tcPr>
          <w:p>
            <w:pPr>
              <w:spacing w:before="60" w:after="60" w:line="264" w:lineRule="auto"/>
            </w:pPr>
            <w:r/>
            <w:r>
              <w:rPr>
                <w:b w:val="0"/>
                <w:i w:val="0"/>
                <w:sz w:val="18"/>
              </w:rPr>
              <w:t>MR7  You lost the manager title</w:t>
            </w:r>
          </w:p>
        </w:tc>
        <w:tc>
          <w:tcPr>
            <w:tcW w:type="dxa" w:w="1728"/>
          </w:tcPr>
          <w:p>
            <w:pPr>
              <w:spacing w:before="60" w:after="60" w:line="264" w:lineRule="auto"/>
            </w:pPr>
            <w:r/>
            <w:r>
              <w:rPr>
                <w:b w:val="0"/>
                <w:i w:val="0"/>
                <w:sz w:val="18"/>
              </w:rPr>
              <w:t>KEEP DISTINCT</w:t>
            </w:r>
          </w:p>
        </w:tc>
        <w:tc>
          <w:tcPr>
            <w:tcW w:type="dxa" w:w="1080"/>
          </w:tcPr>
          <w:p>
            <w:pPr>
              <w:spacing w:before="60" w:after="60" w:line="264" w:lineRule="auto"/>
            </w:pPr>
            <w:r/>
            <w:r>
              <w:rPr>
                <w:b w:val="0"/>
                <w:i w:val="0"/>
                <w:sz w:val="18"/>
              </w:rPr>
              <w:t>FIRM</w:t>
            </w:r>
          </w:p>
        </w:tc>
        <w:tc>
          <w:tcPr>
            <w:tcW w:type="dxa" w:w="4752"/>
          </w:tcPr>
          <w:p>
            <w:pPr>
              <w:spacing w:before="60" w:after="60" w:line="264" w:lineRule="auto"/>
            </w:pPr>
            <w:r/>
            <w:r>
              <w:rPr>
                <w:b w:val="0"/>
                <w:i w:val="0"/>
                <w:sz w:val="18"/>
              </w:rPr>
              <w:t>Genuinely new. No locked video covers title loss while still employed. Boundary: its evidence beat must reference locked V8 rather than re-teach it, and it must keep the real market-legibility consequence of a lost title rather than reassuring it away.</w:t>
            </w:r>
          </w:p>
        </w:tc>
      </w:tr>
      <w:tr>
        <w:tc>
          <w:tcPr>
            <w:tcW w:type="dxa" w:w="2088"/>
          </w:tcPr>
          <w:p>
            <w:pPr>
              <w:spacing w:before="60" w:after="60" w:line="264" w:lineRule="auto"/>
            </w:pPr>
            <w:r/>
            <w:r>
              <w:rPr>
                <w:b w:val="0"/>
                <w:i w:val="0"/>
                <w:sz w:val="18"/>
              </w:rPr>
              <w:t>MR8  When an IC role is not a step back</w:t>
            </w:r>
          </w:p>
        </w:tc>
        <w:tc>
          <w:tcPr>
            <w:tcW w:type="dxa" w:w="1728"/>
          </w:tcPr>
          <w:p>
            <w:pPr>
              <w:spacing w:before="60" w:after="60" w:line="264" w:lineRule="auto"/>
            </w:pPr>
            <w:r/>
            <w:r>
              <w:rPr>
                <w:b w:val="0"/>
                <w:i w:val="0"/>
                <w:sz w:val="18"/>
              </w:rPr>
              <w:t>MERGE with MR2</w:t>
            </w:r>
          </w:p>
        </w:tc>
        <w:tc>
          <w:tcPr>
            <w:tcW w:type="dxa" w:w="1080"/>
          </w:tcPr>
          <w:p>
            <w:pPr>
              <w:spacing w:before="60" w:after="60" w:line="264" w:lineRule="auto"/>
            </w:pPr>
            <w:r/>
            <w:r>
              <w:rPr>
                <w:b w:val="0"/>
                <w:i w:val="0"/>
                <w:sz w:val="18"/>
              </w:rPr>
              <w:t>FIRM</w:t>
            </w:r>
          </w:p>
        </w:tc>
        <w:tc>
          <w:tcPr>
            <w:tcW w:type="dxa" w:w="4752"/>
          </w:tcPr>
          <w:p>
            <w:pPr>
              <w:spacing w:before="60" w:after="60" w:line="264" w:lineRule="auto"/>
            </w:pPr>
            <w:r/>
            <w:r>
              <w:rPr>
                <w:b w:val="0"/>
                <w:i w:val="0"/>
                <w:sz w:val="18"/>
              </w:rPr>
              <w:t>See MR2. Its reversibility and constraints material becomes the second half and it should close the series, which is where MR8 already sits.</w:t>
            </w:r>
          </w:p>
        </w:tc>
      </w:tr>
    </w:tbl>
    <w:p>
      <w:pPr>
        <w:spacing w:after="120"/>
      </w:pPr>
    </w:p>
    <w:p>
      <w:pPr>
        <w:spacing w:before="320" w:after="120"/>
        <w:keepNext w:val="1"/>
        <w:keepLines w:val="1"/>
      </w:pPr>
      <w:r>
        <w:rPr>
          <w:b/>
          <w:i w:val="0"/>
          <w:color w:val="112345"/>
          <w:sz w:val="26"/>
        </w:rPr>
        <w:t>DUPLICATE AND OVERLAP MAP AGAINST THE LOCKED CATALOGUE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240"/>
            <w:shd w:val="clear" w:color="auto" w:fill="F3EFE6"/>
          </w:tcPr>
          <w:p>
            <w:pPr>
              <w:spacing w:before="60" w:after="60" w:line="264" w:lineRule="auto"/>
            </w:pPr>
            <w:r/>
            <w:r>
              <w:rPr>
                <w:b/>
                <w:i w:val="0"/>
                <w:color w:val="112345"/>
                <w:sz w:val="17"/>
              </w:rPr>
              <w:t>PAIR</w:t>
            </w:r>
          </w:p>
        </w:tc>
        <w:tc>
          <w:tcPr>
            <w:tcW w:type="dxa" w:w="1944"/>
            <w:shd w:val="clear" w:color="auto" w:fill="F3EFE6"/>
          </w:tcPr>
          <w:p>
            <w:pPr>
              <w:spacing w:before="60" w:after="60" w:line="264" w:lineRule="auto"/>
            </w:pPr>
            <w:r/>
            <w:r>
              <w:rPr>
                <w:b/>
                <w:i w:val="0"/>
                <w:color w:val="112345"/>
                <w:sz w:val="17"/>
              </w:rPr>
              <w:t>VERDICT</w:t>
            </w:r>
          </w:p>
        </w:tc>
        <w:tc>
          <w:tcPr>
            <w:tcW w:type="dxa" w:w="4464"/>
            <w:shd w:val="clear" w:color="auto" w:fill="F3EFE6"/>
          </w:tcPr>
          <w:p>
            <w:pPr>
              <w:spacing w:before="60" w:after="60" w:line="264" w:lineRule="auto"/>
            </w:pPr>
            <w:r/>
            <w:r>
              <w:rPr>
                <w:b/>
                <w:i w:val="0"/>
                <w:color w:val="112345"/>
                <w:sz w:val="17"/>
              </w:rPr>
              <w:t>WHAT IT MEANS</w:t>
            </w:r>
          </w:p>
        </w:tc>
      </w:tr>
      <w:tr>
        <w:tc>
          <w:tcPr>
            <w:tcW w:type="dxa" w:w="3240"/>
          </w:tcPr>
          <w:p>
            <w:pPr>
              <w:spacing w:before="60" w:after="60" w:line="264" w:lineRule="auto"/>
            </w:pPr>
            <w:r/>
            <w:r>
              <w:rPr>
                <w:b w:val="0"/>
                <w:i w:val="0"/>
                <w:sz w:val="18"/>
              </w:rPr>
              <w:t>MR3 against locked V5, If Your Company Needs You but Won't Grow You</w:t>
            </w:r>
          </w:p>
        </w:tc>
        <w:tc>
          <w:tcPr>
            <w:tcW w:type="dxa" w:w="1944"/>
          </w:tcPr>
          <w:p>
            <w:pPr>
              <w:spacing w:before="60" w:after="60" w:line="264" w:lineRule="auto"/>
            </w:pPr>
            <w:r/>
            <w:r>
              <w:rPr>
                <w:b w:val="0"/>
                <w:i w:val="0"/>
                <w:sz w:val="18"/>
              </w:rPr>
              <w:t>NO DUPLICATION</w:t>
            </w:r>
          </w:p>
        </w:tc>
        <w:tc>
          <w:tcPr>
            <w:tcW w:type="dxa" w:w="4464"/>
          </w:tcPr>
          <w:p>
            <w:pPr>
              <w:spacing w:before="60" w:after="60" w:line="264" w:lineRule="auto"/>
            </w:pPr>
            <w:r/>
            <w:r>
              <w:rPr>
                <w:b w:val="0"/>
                <w:i w:val="0"/>
                <w:sz w:val="18"/>
              </w:rPr>
              <w:t>V5 is an employer who will not develop you. MR3 is an organization with nowhere left to promote you into. Adjacent, and the distinction has to be stated inside MR3.</w:t>
            </w:r>
          </w:p>
        </w:tc>
      </w:tr>
      <w:tr>
        <w:tc>
          <w:tcPr>
            <w:tcW w:type="dxa" w:w="3240"/>
          </w:tcPr>
          <w:p>
            <w:pPr>
              <w:spacing w:before="60" w:after="60" w:line="264" w:lineRule="auto"/>
            </w:pPr>
            <w:r/>
            <w:r>
              <w:rPr>
                <w:b w:val="0"/>
                <w:i w:val="0"/>
                <w:sz w:val="18"/>
              </w:rPr>
              <w:t>MR3 against locked V7, I've Seen Who Gets the Bigger Role and Why</w:t>
            </w:r>
          </w:p>
        </w:tc>
        <w:tc>
          <w:tcPr>
            <w:tcW w:type="dxa" w:w="1944"/>
          </w:tcPr>
          <w:p>
            <w:pPr>
              <w:spacing w:before="60" w:after="60" w:line="264" w:lineRule="auto"/>
            </w:pPr>
            <w:r/>
            <w:r>
              <w:rPr>
                <w:b w:val="0"/>
                <w:i w:val="0"/>
                <w:sz w:val="18"/>
              </w:rPr>
              <w:t>NO DUPLICATION</w:t>
            </w:r>
          </w:p>
        </w:tc>
        <w:tc>
          <w:tcPr>
            <w:tcW w:type="dxa" w:w="4464"/>
          </w:tcPr>
          <w:p>
            <w:pPr>
              <w:spacing w:before="60" w:after="60" w:line="264" w:lineRule="auto"/>
            </w:pPr>
            <w:r/>
            <w:r>
              <w:rPr>
                <w:b w:val="0"/>
                <w:i w:val="0"/>
                <w:sz w:val="18"/>
              </w:rPr>
              <w:t>V7 is selection among candidates. MR3 is scarcity of roles.</w:t>
            </w:r>
          </w:p>
        </w:tc>
      </w:tr>
      <w:tr>
        <w:tc>
          <w:tcPr>
            <w:tcW w:type="dxa" w:w="3240"/>
          </w:tcPr>
          <w:p>
            <w:pPr>
              <w:spacing w:before="60" w:after="60" w:line="264" w:lineRule="auto"/>
            </w:pPr>
            <w:r/>
            <w:r>
              <w:rPr>
                <w:b w:val="0"/>
                <w:i w:val="0"/>
                <w:sz w:val="18"/>
              </w:rPr>
              <w:t>MR7 against locked V8, What Disappears When Your Work Access Ends</w:t>
            </w:r>
          </w:p>
        </w:tc>
        <w:tc>
          <w:tcPr>
            <w:tcW w:type="dxa" w:w="1944"/>
          </w:tcPr>
          <w:p>
            <w:pPr>
              <w:spacing w:before="60" w:after="60" w:line="264" w:lineRule="auto"/>
            </w:pPr>
            <w:r/>
            <w:r>
              <w:rPr>
                <w:b w:val="0"/>
                <w:i w:val="0"/>
                <w:sz w:val="18"/>
              </w:rPr>
              <w:t>BOUNDARY REQUIRED</w:t>
            </w:r>
          </w:p>
        </w:tc>
        <w:tc>
          <w:tcPr>
            <w:tcW w:type="dxa" w:w="4464"/>
          </w:tcPr>
          <w:p>
            <w:pPr>
              <w:spacing w:before="60" w:after="60" w:line="264" w:lineRule="auto"/>
            </w:pPr>
            <w:r/>
            <w:r>
              <w:rPr>
                <w:b w:val="0"/>
                <w:i w:val="0"/>
                <w:sz w:val="18"/>
              </w:rPr>
              <w:t>V8 owns the lawful-record habit. MR7 may point at it and must not rebuild it.</w:t>
            </w:r>
          </w:p>
        </w:tc>
      </w:tr>
      <w:tr>
        <w:tc>
          <w:tcPr>
            <w:tcW w:type="dxa" w:w="3240"/>
          </w:tcPr>
          <w:p>
            <w:pPr>
              <w:spacing w:before="60" w:after="60" w:line="264" w:lineRule="auto"/>
            </w:pPr>
            <w:r/>
            <w:r>
              <w:rPr>
                <w:b w:val="0"/>
                <w:i w:val="0"/>
                <w:sz w:val="18"/>
              </w:rPr>
              <w:t>MR7 against V17, Before a Layoff</w:t>
            </w:r>
          </w:p>
        </w:tc>
        <w:tc>
          <w:tcPr>
            <w:tcW w:type="dxa" w:w="1944"/>
          </w:tcPr>
          <w:p>
            <w:pPr>
              <w:spacing w:before="60" w:after="60" w:line="264" w:lineRule="auto"/>
            </w:pPr>
            <w:r/>
            <w:r>
              <w:rPr>
                <w:b w:val="0"/>
                <w:i w:val="0"/>
                <w:sz w:val="18"/>
              </w:rPr>
              <w:t>BOUNDARY REQUIRED, AND SEPARATION IN THE SCHEDULE</w:t>
            </w:r>
          </w:p>
        </w:tc>
        <w:tc>
          <w:tcPr>
            <w:tcW w:type="dxa" w:w="4464"/>
          </w:tcPr>
          <w:p>
            <w:pPr>
              <w:spacing w:before="60" w:after="60" w:line="264" w:lineRule="auto"/>
            </w:pPr>
            <w:r/>
            <w:r>
              <w:rPr>
                <w:b w:val="0"/>
                <w:i w:val="0"/>
                <w:sz w:val="18"/>
              </w:rPr>
              <w:t>Both are loss episodes. Different losses, but they should not publish next to each other. The recommended sequence puts six uploads between them.</w:t>
            </w:r>
          </w:p>
        </w:tc>
      </w:tr>
      <w:tr>
        <w:tc>
          <w:tcPr>
            <w:tcW w:type="dxa" w:w="3240"/>
          </w:tcPr>
          <w:p>
            <w:pPr>
              <w:spacing w:before="60" w:after="60" w:line="264" w:lineRule="auto"/>
            </w:pPr>
            <w:r/>
            <w:r>
              <w:rPr>
                <w:b w:val="0"/>
                <w:i w:val="0"/>
                <w:sz w:val="18"/>
              </w:rPr>
              <w:t>MR2 and MR8 against locked V9 and V13</w:t>
            </w:r>
          </w:p>
        </w:tc>
        <w:tc>
          <w:tcPr>
            <w:tcW w:type="dxa" w:w="1944"/>
          </w:tcPr>
          <w:p>
            <w:pPr>
              <w:spacing w:before="60" w:after="60" w:line="264" w:lineRule="auto"/>
            </w:pPr>
            <w:r/>
            <w:r>
              <w:rPr>
                <w:b w:val="0"/>
                <w:i w:val="0"/>
                <w:sz w:val="18"/>
              </w:rPr>
              <w:t>BOUNDARY REQUIRED</w:t>
            </w:r>
          </w:p>
        </w:tc>
        <w:tc>
          <w:tcPr>
            <w:tcW w:type="dxa" w:w="4464"/>
          </w:tcPr>
          <w:p>
            <w:pPr>
              <w:spacing w:before="60" w:after="60" w:line="264" w:lineRule="auto"/>
            </w:pPr>
            <w:r/>
            <w:r>
              <w:rPr>
                <w:b w:val="0"/>
                <w:i w:val="0"/>
                <w:sz w:val="18"/>
              </w:rPr>
              <w:t>What travels from the manager role is V9 and V13's mechanism. The merged episode applies it to one decision. It must not re-teach it.</w:t>
            </w:r>
          </w:p>
        </w:tc>
      </w:tr>
      <w:tr>
        <w:tc>
          <w:tcPr>
            <w:tcW w:type="dxa" w:w="3240"/>
          </w:tcPr>
          <w:p>
            <w:pPr>
              <w:spacing w:before="60" w:after="60" w:line="264" w:lineRule="auto"/>
            </w:pPr>
            <w:r/>
            <w:r>
              <w:rPr>
                <w:b w:val="0"/>
                <w:i w:val="0"/>
                <w:sz w:val="18"/>
              </w:rPr>
              <w:t>MR1 and MR4 against locked V11</w:t>
            </w:r>
          </w:p>
        </w:tc>
        <w:tc>
          <w:tcPr>
            <w:tcW w:type="dxa" w:w="1944"/>
          </w:tcPr>
          <w:p>
            <w:pPr>
              <w:spacing w:before="60" w:after="60" w:line="264" w:lineRule="auto"/>
            </w:pPr>
            <w:r/>
            <w:r>
              <w:rPr>
                <w:b w:val="0"/>
                <w:i w:val="0"/>
                <w:sz w:val="18"/>
              </w:rPr>
              <w:t>NO DUPLICATION</w:t>
            </w:r>
          </w:p>
        </w:tc>
        <w:tc>
          <w:tcPr>
            <w:tcW w:type="dxa" w:w="4464"/>
          </w:tcPr>
          <w:p>
            <w:pPr>
              <w:spacing w:before="60" w:after="60" w:line="264" w:lineRule="auto"/>
            </w:pPr>
            <w:r/>
            <w:r>
              <w:rPr>
                <w:b w:val="0"/>
                <w:i w:val="0"/>
                <w:sz w:val="18"/>
              </w:rPr>
              <w:t>V11 is role drift inside a job you just accepted. MR1 and MR4 are structural change around a job you already hold.</w:t>
            </w:r>
          </w:p>
        </w:tc>
      </w:tr>
      <w:tr>
        <w:tc>
          <w:tcPr>
            <w:tcW w:type="dxa" w:w="3240"/>
          </w:tcPr>
          <w:p>
            <w:pPr>
              <w:spacing w:before="60" w:after="60" w:line="264" w:lineRule="auto"/>
            </w:pPr>
            <w:r/>
            <w:r>
              <w:rPr>
                <w:b w:val="0"/>
                <w:i w:val="0"/>
                <w:sz w:val="18"/>
              </w:rPr>
              <w:t>Old roadmap V29, Career Ladders Don't Work Like They Used To</w:t>
            </w:r>
          </w:p>
        </w:tc>
        <w:tc>
          <w:tcPr>
            <w:tcW w:type="dxa" w:w="1944"/>
          </w:tcPr>
          <w:p>
            <w:pPr>
              <w:spacing w:before="60" w:after="60" w:line="264" w:lineRule="auto"/>
            </w:pPr>
            <w:r/>
            <w:r>
              <w:rPr>
                <w:b w:val="0"/>
                <w:i w:val="0"/>
                <w:sz w:val="18"/>
              </w:rPr>
              <w:t>RETIRE AND ABSORB</w:t>
            </w:r>
          </w:p>
        </w:tc>
        <w:tc>
          <w:tcPr>
            <w:tcW w:type="dxa" w:w="4464"/>
          </w:tcPr>
          <w:p>
            <w:pPr>
              <w:spacing w:before="60" w:after="60" w:line="264" w:lineRule="auto"/>
            </w:pPr>
            <w:r/>
            <w:r>
              <w:rPr>
                <w:b w:val="0"/>
                <w:i w:val="0"/>
                <w:sz w:val="18"/>
              </w:rPr>
              <w:t>Its territory is MR3's and its title is within two words of MR4's. Mark it absorbed so it is not built later. Note that its four ways a move creates value is another counted framework and must not travel into MR3 as a named set.</w:t>
            </w:r>
          </w:p>
        </w:tc>
      </w:tr>
    </w:tbl>
    <w:p>
      <w:pPr>
        <w:spacing w:after="120"/>
      </w:pPr>
    </w:p>
    <w:p>
      <w:pPr>
        <w:spacing w:before="100" w:after="200"/>
      </w:pPr>
      <w:r>
        <w:rPr>
          <w:b w:val="0"/>
          <w:i w:val="0"/>
          <w:color w:val="5A6B82"/>
          <w:sz w:val="19"/>
        </w:rPr>
        <w:t>Eight to seven. Four planned videos and three Missing Rung episodes collapse into three, and one old roadmap episode retires.</w:t>
      </w:r>
    </w:p>
    <w:p>
      <w:pPr>
        <w:spacing w:after="0"/>
      </w:pPr>
      <w:r>
        <w:br w:type="page"/>
      </w:r>
    </w:p>
    <w:p>
      <w:pPr>
        <w:spacing w:before="320" w:after="120"/>
        <w:keepNext w:val="1"/>
        <w:keepLines w:val="1"/>
      </w:pPr>
      <w:r>
        <w:rPr>
          <w:b/>
          <w:i w:val="0"/>
          <w:color w:val="112345"/>
          <w:sz w:val="26"/>
        </w:rPr>
        <w:t>RECOMMENDED POST-V14 PUBLIC SEQUENCE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3600"/>
            <w:shd w:val="clear" w:color="auto" w:fill="F3EFE6"/>
          </w:tcPr>
          <w:p>
            <w:pPr>
              <w:spacing w:before="60" w:after="60" w:line="264" w:lineRule="auto"/>
            </w:pPr>
            <w:r/>
            <w:r>
              <w:rPr>
                <w:b/>
                <w:i w:val="0"/>
                <w:color w:val="112345"/>
                <w:sz w:val="17"/>
              </w:rPr>
              <w:t>TITLE</w:t>
            </w:r>
          </w:p>
        </w:tc>
        <w:tc>
          <w:tcPr>
            <w:tcW w:type="dxa" w:w="2232"/>
            <w:shd w:val="clear" w:color="auto" w:fill="F3EFE6"/>
          </w:tcPr>
          <w:p>
            <w:pPr>
              <w:spacing w:before="60" w:after="60" w:line="264" w:lineRule="auto"/>
            </w:pPr>
            <w:r/>
            <w:r>
              <w:rPr>
                <w:b/>
                <w:i w:val="0"/>
                <w:color w:val="112345"/>
                <w:sz w:val="17"/>
              </w:rPr>
              <w:t>THUMBNAIL</w:t>
            </w:r>
          </w:p>
        </w:tc>
        <w:tc>
          <w:tcPr>
            <w:tcW w:type="dxa" w:w="3240"/>
            <w:shd w:val="clear" w:color="auto" w:fill="F3EFE6"/>
          </w:tcPr>
          <w:p>
            <w:pPr>
              <w:spacing w:before="60" w:after="60" w:line="264" w:lineRule="auto"/>
            </w:pPr>
            <w:r/>
            <w:r>
              <w:rPr>
                <w:b/>
                <w:i w:val="0"/>
                <w:color w:val="112345"/>
                <w:sz w:val="17"/>
              </w:rPr>
              <w:t>SOURCE</w:t>
            </w:r>
          </w:p>
        </w:tc>
      </w:tr>
      <w:tr>
        <w:tc>
          <w:tcPr>
            <w:tcW w:type="dxa" w:w="576"/>
          </w:tcPr>
          <w:p>
            <w:pPr>
              <w:spacing w:before="60" w:after="60" w:line="264" w:lineRule="auto"/>
            </w:pPr>
            <w:r/>
            <w:r>
              <w:rPr>
                <w:b w:val="0"/>
                <w:i w:val="0"/>
                <w:sz w:val="18"/>
              </w:rPr>
              <w:t>V15</w:t>
            </w:r>
          </w:p>
        </w:tc>
        <w:tc>
          <w:tcPr>
            <w:tcW w:type="dxa" w:w="3600"/>
          </w:tcPr>
          <w:p>
            <w:pPr>
              <w:spacing w:before="60" w:after="60" w:line="264" w:lineRule="auto"/>
            </w:pPr>
            <w:r/>
            <w:r>
              <w:rPr>
                <w:b w:val="0"/>
                <w:i w:val="0"/>
                <w:sz w:val="18"/>
              </w:rPr>
              <w:t>How to Prove Your Value When AI Does More of the Task</w:t>
            </w:r>
          </w:p>
        </w:tc>
        <w:tc>
          <w:tcPr>
            <w:tcW w:type="dxa" w:w="2232"/>
          </w:tcPr>
          <w:p>
            <w:pPr>
              <w:spacing w:before="60" w:after="60" w:line="264" w:lineRule="auto"/>
            </w:pPr>
            <w:r/>
            <w:r>
              <w:rPr>
                <w:b w:val="0"/>
                <w:i w:val="0"/>
                <w:sz w:val="18"/>
              </w:rPr>
              <w:t>SO WHAT DID YOU DO?</w:t>
            </w:r>
          </w:p>
        </w:tc>
        <w:tc>
          <w:tcPr>
            <w:tcW w:type="dxa" w:w="3240"/>
          </w:tcPr>
          <w:p>
            <w:pPr>
              <w:spacing w:before="60" w:after="60" w:line="264" w:lineRule="auto"/>
            </w:pPr>
            <w:r/>
            <w:r>
              <w:rPr>
                <w:b w:val="0"/>
                <w:i w:val="0"/>
                <w:sz w:val="18"/>
              </w:rPr>
              <w:t>old V17, unchanged by this reconciliation</w:t>
            </w:r>
          </w:p>
        </w:tc>
      </w:tr>
      <w:tr>
        <w:tc>
          <w:tcPr>
            <w:tcW w:type="dxa" w:w="576"/>
          </w:tcPr>
          <w:p>
            <w:pPr>
              <w:spacing w:before="60" w:after="60" w:line="264" w:lineRule="auto"/>
            </w:pPr>
            <w:r/>
            <w:r>
              <w:rPr>
                <w:b w:val="0"/>
                <w:i w:val="0"/>
                <w:sz w:val="18"/>
              </w:rPr>
              <w:t>V16</w:t>
            </w:r>
          </w:p>
        </w:tc>
        <w:tc>
          <w:tcPr>
            <w:tcW w:type="dxa" w:w="3600"/>
          </w:tcPr>
          <w:p>
            <w:pPr>
              <w:spacing w:before="60" w:after="60" w:line="264" w:lineRule="auto"/>
            </w:pPr>
            <w:r/>
            <w:r>
              <w:rPr>
                <w:b w:val="0"/>
                <w:i w:val="0"/>
                <w:sz w:val="18"/>
              </w:rPr>
              <w:t>What to Do When Your Work Is Valued but You Are Overlooked</w:t>
            </w:r>
          </w:p>
        </w:tc>
        <w:tc>
          <w:tcPr>
            <w:tcW w:type="dxa" w:w="2232"/>
          </w:tcPr>
          <w:p>
            <w:pPr>
              <w:spacing w:before="60" w:after="60" w:line="264" w:lineRule="auto"/>
            </w:pPr>
            <w:r/>
            <w:r>
              <w:rPr>
                <w:b w:val="0"/>
                <w:i w:val="0"/>
                <w:sz w:val="18"/>
              </w:rPr>
              <w:t>RELIED ON. STILL SKIPPED.</w:t>
            </w:r>
          </w:p>
        </w:tc>
        <w:tc>
          <w:tcPr>
            <w:tcW w:type="dxa" w:w="3240"/>
          </w:tcPr>
          <w:p>
            <w:pPr>
              <w:spacing w:before="60" w:after="60" w:line="264" w:lineRule="auto"/>
            </w:pPr>
            <w:r/>
            <w:r>
              <w:rPr>
                <w:b w:val="0"/>
                <w:i w:val="0"/>
                <w:sz w:val="18"/>
              </w:rPr>
              <w:t>old V16, unchanged</w:t>
            </w:r>
          </w:p>
        </w:tc>
      </w:tr>
      <w:tr>
        <w:tc>
          <w:tcPr>
            <w:tcW w:type="dxa" w:w="576"/>
          </w:tcPr>
          <w:p>
            <w:pPr>
              <w:spacing w:before="60" w:after="60" w:line="264" w:lineRule="auto"/>
            </w:pPr>
            <w:r/>
            <w:r>
              <w:rPr>
                <w:b w:val="0"/>
                <w:i w:val="0"/>
                <w:sz w:val="18"/>
              </w:rPr>
              <w:t>V17</w:t>
            </w:r>
          </w:p>
        </w:tc>
        <w:tc>
          <w:tcPr>
            <w:tcW w:type="dxa" w:w="3600"/>
          </w:tcPr>
          <w:p>
            <w:pPr>
              <w:spacing w:before="60" w:after="60" w:line="264" w:lineRule="auto"/>
            </w:pPr>
            <w:r/>
            <w:r>
              <w:rPr>
                <w:b w:val="0"/>
                <w:i w:val="0"/>
                <w:sz w:val="18"/>
              </w:rPr>
              <w:t>Before a Layoff, Know What You Can Still Prove</w:t>
            </w:r>
          </w:p>
        </w:tc>
        <w:tc>
          <w:tcPr>
            <w:tcW w:type="dxa" w:w="2232"/>
          </w:tcPr>
          <w:p>
            <w:pPr>
              <w:spacing w:before="60" w:after="60" w:line="264" w:lineRule="auto"/>
            </w:pPr>
            <w:r/>
            <w:r>
              <w:rPr>
                <w:b w:val="0"/>
                <w:i w:val="0"/>
                <w:sz w:val="18"/>
              </w:rPr>
              <w:t>KEEP THE EVIDENCE</w:t>
            </w:r>
          </w:p>
        </w:tc>
        <w:tc>
          <w:tcPr>
            <w:tcW w:type="dxa" w:w="3240"/>
          </w:tcPr>
          <w:p>
            <w:pPr>
              <w:spacing w:before="60" w:after="60" w:line="264" w:lineRule="auto"/>
            </w:pPr>
            <w:r/>
            <w:r>
              <w:rPr>
                <w:b w:val="0"/>
                <w:i w:val="0"/>
                <w:sz w:val="18"/>
              </w:rPr>
              <w:t>old V35 plus the boundary set by locked V8</w:t>
            </w:r>
          </w:p>
        </w:tc>
      </w:tr>
      <w:tr>
        <w:tc>
          <w:tcPr>
            <w:tcW w:type="dxa" w:w="576"/>
          </w:tcPr>
          <w:p>
            <w:pPr>
              <w:spacing w:before="60" w:after="60" w:line="264" w:lineRule="auto"/>
            </w:pPr>
            <w:r/>
            <w:r>
              <w:rPr>
                <w:b w:val="0"/>
                <w:i w:val="0"/>
                <w:sz w:val="18"/>
              </w:rPr>
              <w:t>V18</w:t>
            </w:r>
          </w:p>
        </w:tc>
        <w:tc>
          <w:tcPr>
            <w:tcW w:type="dxa" w:w="3600"/>
          </w:tcPr>
          <w:p>
            <w:pPr>
              <w:spacing w:before="60" w:after="60" w:line="264" w:lineRule="auto"/>
            </w:pPr>
            <w:r/>
            <w:r>
              <w:rPr>
                <w:b w:val="0"/>
                <w:i w:val="0"/>
                <w:sz w:val="18"/>
              </w:rPr>
              <w:t>What You Must Relearn When You Change Industries</w:t>
            </w:r>
          </w:p>
        </w:tc>
        <w:tc>
          <w:tcPr>
            <w:tcW w:type="dxa" w:w="2232"/>
          </w:tcPr>
          <w:p>
            <w:pPr>
              <w:spacing w:before="60" w:after="60" w:line="264" w:lineRule="auto"/>
            </w:pPr>
            <w:r/>
            <w:r>
              <w:rPr>
                <w:b w:val="0"/>
                <w:i w:val="0"/>
                <w:sz w:val="18"/>
              </w:rPr>
              <w:t>EXPERIENCED AND NEW</w:t>
            </w:r>
          </w:p>
        </w:tc>
        <w:tc>
          <w:tcPr>
            <w:tcW w:type="dxa" w:w="3240"/>
          </w:tcPr>
          <w:p>
            <w:pPr>
              <w:spacing w:before="60" w:after="60" w:line="264" w:lineRule="auto"/>
            </w:pPr>
            <w:r/>
            <w:r>
              <w:rPr>
                <w:b w:val="0"/>
                <w:i w:val="0"/>
                <w:sz w:val="18"/>
              </w:rPr>
              <w:t>old V21, unchanged</w:t>
            </w:r>
          </w:p>
        </w:tc>
      </w:tr>
      <w:tr>
        <w:tc>
          <w:tcPr>
            <w:tcW w:type="dxa" w:w="576"/>
          </w:tcPr>
          <w:p>
            <w:pPr>
              <w:spacing w:before="60" w:after="60" w:line="264" w:lineRule="auto"/>
            </w:pPr>
            <w:r/>
            <w:r>
              <w:rPr>
                <w:b w:val="0"/>
                <w:i w:val="0"/>
                <w:sz w:val="18"/>
              </w:rPr>
              <w:t>V19</w:t>
            </w:r>
          </w:p>
        </w:tc>
        <w:tc>
          <w:tcPr>
            <w:tcW w:type="dxa" w:w="3600"/>
          </w:tcPr>
          <w:p>
            <w:pPr>
              <w:spacing w:before="60" w:after="60" w:line="264" w:lineRule="auto"/>
            </w:pPr>
            <w:r/>
            <w:r>
              <w:rPr>
                <w:b w:val="0"/>
                <w:i w:val="0"/>
                <w:sz w:val="18"/>
              </w:rPr>
              <w:t>The Career Gaps You Don't See Until the Work Gets Harder</w:t>
            </w:r>
          </w:p>
        </w:tc>
        <w:tc>
          <w:tcPr>
            <w:tcW w:type="dxa" w:w="2232"/>
          </w:tcPr>
          <w:p>
            <w:pPr>
              <w:spacing w:before="60" w:after="60" w:line="264" w:lineRule="auto"/>
            </w:pPr>
            <w:r/>
            <w:r>
              <w:rPr>
                <w:b w:val="0"/>
                <w:i w:val="0"/>
                <w:sz w:val="18"/>
              </w:rPr>
              <w:t>WHAT DO YOU RECOMMEND?</w:t>
            </w:r>
          </w:p>
        </w:tc>
        <w:tc>
          <w:tcPr>
            <w:tcW w:type="dxa" w:w="3240"/>
          </w:tcPr>
          <w:p>
            <w:pPr>
              <w:spacing w:before="60" w:after="60" w:line="264" w:lineRule="auto"/>
            </w:pPr>
            <w:r/>
            <w:r>
              <w:rPr>
                <w:b w:val="0"/>
                <w:i w:val="0"/>
                <w:sz w:val="18"/>
              </w:rPr>
              <w:t>old V15, unchanged</w:t>
            </w:r>
          </w:p>
        </w:tc>
      </w:tr>
      <w:tr>
        <w:tc>
          <w:tcPr>
            <w:tcW w:type="dxa" w:w="576"/>
          </w:tcPr>
          <w:p>
            <w:pPr>
              <w:spacing w:before="60" w:after="60" w:line="264" w:lineRule="auto"/>
            </w:pPr>
            <w:r/>
            <w:r>
              <w:rPr>
                <w:b w:val="0"/>
                <w:i w:val="0"/>
                <w:sz w:val="18"/>
              </w:rPr>
              <w:t>V20</w:t>
            </w:r>
          </w:p>
        </w:tc>
        <w:tc>
          <w:tcPr>
            <w:tcW w:type="dxa" w:w="3600"/>
          </w:tcPr>
          <w:p>
            <w:pPr>
              <w:spacing w:before="60" w:after="60" w:line="264" w:lineRule="auto"/>
            </w:pPr>
            <w:r/>
            <w:r>
              <w:rPr>
                <w:b w:val="0"/>
                <w:i w:val="0"/>
                <w:sz w:val="18"/>
              </w:rPr>
              <w:t>What Happens When the Next Step in Your Career Disappears?</w:t>
            </w:r>
          </w:p>
        </w:tc>
        <w:tc>
          <w:tcPr>
            <w:tcW w:type="dxa" w:w="2232"/>
          </w:tcPr>
          <w:p>
            <w:pPr>
              <w:spacing w:before="60" w:after="60" w:line="264" w:lineRule="auto"/>
            </w:pPr>
            <w:r/>
            <w:r>
              <w:rPr>
                <w:b w:val="0"/>
                <w:i w:val="0"/>
                <w:sz w:val="18"/>
              </w:rPr>
              <w:t>THERE'S NO NEXT ROLE</w:t>
            </w:r>
          </w:p>
        </w:tc>
        <w:tc>
          <w:tcPr>
            <w:tcW w:type="dxa" w:w="3240"/>
          </w:tcPr>
          <w:p>
            <w:pPr>
              <w:spacing w:before="60" w:after="60" w:line="264" w:lineRule="auto"/>
            </w:pPr>
            <w:r/>
            <w:r>
              <w:rPr>
                <w:b w:val="0"/>
                <w:i w:val="0"/>
                <w:sz w:val="18"/>
              </w:rPr>
              <w:t>MR1</w:t>
            </w:r>
          </w:p>
        </w:tc>
      </w:tr>
      <w:tr>
        <w:tc>
          <w:tcPr>
            <w:tcW w:type="dxa" w:w="576"/>
          </w:tcPr>
          <w:p>
            <w:pPr>
              <w:spacing w:before="60" w:after="60" w:line="264" w:lineRule="auto"/>
            </w:pPr>
            <w:r/>
            <w:r>
              <w:rPr>
                <w:b w:val="0"/>
                <w:i w:val="0"/>
                <w:sz w:val="18"/>
              </w:rPr>
              <w:t>V21</w:t>
            </w:r>
          </w:p>
        </w:tc>
        <w:tc>
          <w:tcPr>
            <w:tcW w:type="dxa" w:w="3600"/>
          </w:tcPr>
          <w:p>
            <w:pPr>
              <w:spacing w:before="60" w:after="60" w:line="264" w:lineRule="auto"/>
            </w:pPr>
            <w:r/>
            <w:r>
              <w:rPr>
                <w:b w:val="0"/>
                <w:i w:val="0"/>
                <w:sz w:val="18"/>
              </w:rPr>
              <w:t>How Do You Grow When There Are Fewer Roles Above You?</w:t>
            </w:r>
          </w:p>
        </w:tc>
        <w:tc>
          <w:tcPr>
            <w:tcW w:type="dxa" w:w="2232"/>
          </w:tcPr>
          <w:p>
            <w:pPr>
              <w:spacing w:before="60" w:after="60" w:line="264" w:lineRule="auto"/>
            </w:pPr>
            <w:r/>
            <w:r>
              <w:rPr>
                <w:b w:val="0"/>
                <w:i w:val="0"/>
                <w:sz w:val="18"/>
              </w:rPr>
              <w:t>WHAT DOES “UP” MEAN NOW?</w:t>
            </w:r>
          </w:p>
        </w:tc>
        <w:tc>
          <w:tcPr>
            <w:tcW w:type="dxa" w:w="3240"/>
          </w:tcPr>
          <w:p>
            <w:pPr>
              <w:spacing w:before="60" w:after="60" w:line="264" w:lineRule="auto"/>
            </w:pPr>
            <w:r/>
            <w:r>
              <w:rPr>
                <w:b w:val="0"/>
                <w:i w:val="0"/>
                <w:sz w:val="18"/>
              </w:rPr>
              <w:t>MR3, absorbing old roadmap V29</w:t>
            </w:r>
          </w:p>
        </w:tc>
      </w:tr>
      <w:tr>
        <w:tc>
          <w:tcPr>
            <w:tcW w:type="dxa" w:w="576"/>
          </w:tcPr>
          <w:p>
            <w:pPr>
              <w:spacing w:before="60" w:after="60" w:line="264" w:lineRule="auto"/>
            </w:pPr>
            <w:r/>
            <w:r>
              <w:rPr>
                <w:b w:val="0"/>
                <w:i w:val="0"/>
                <w:sz w:val="18"/>
              </w:rPr>
              <w:t>V22</w:t>
            </w:r>
          </w:p>
        </w:tc>
        <w:tc>
          <w:tcPr>
            <w:tcW w:type="dxa" w:w="3600"/>
          </w:tcPr>
          <w:p>
            <w:pPr>
              <w:spacing w:before="60" w:after="60" w:line="264" w:lineRule="auto"/>
            </w:pPr>
            <w:r/>
            <w:r>
              <w:rPr>
                <w:b w:val="0"/>
                <w:i w:val="0"/>
                <w:sz w:val="18"/>
              </w:rPr>
              <w:t>The Career Ladder Doesn't Work the Same Way Anymore</w:t>
            </w:r>
          </w:p>
        </w:tc>
        <w:tc>
          <w:tcPr>
            <w:tcW w:type="dxa" w:w="2232"/>
          </w:tcPr>
          <w:p>
            <w:pPr>
              <w:spacing w:before="60" w:after="60" w:line="264" w:lineRule="auto"/>
            </w:pPr>
            <w:r/>
            <w:r>
              <w:rPr>
                <w:b w:val="0"/>
                <w:i w:val="0"/>
                <w:sz w:val="18"/>
              </w:rPr>
              <w:t>THE NEXT RUNG IS GONE</w:t>
            </w:r>
          </w:p>
        </w:tc>
        <w:tc>
          <w:tcPr>
            <w:tcW w:type="dxa" w:w="3240"/>
          </w:tcPr>
          <w:p>
            <w:pPr>
              <w:spacing w:before="60" w:after="60" w:line="264" w:lineRule="auto"/>
            </w:pPr>
            <w:r/>
            <w:r>
              <w:rPr>
                <w:b w:val="0"/>
                <w:i w:val="0"/>
                <w:sz w:val="18"/>
              </w:rPr>
              <w:t>MR4</w:t>
            </w:r>
          </w:p>
        </w:tc>
      </w:tr>
      <w:tr>
        <w:tc>
          <w:tcPr>
            <w:tcW w:type="dxa" w:w="576"/>
          </w:tcPr>
          <w:p>
            <w:pPr>
              <w:spacing w:before="60" w:after="60" w:line="264" w:lineRule="auto"/>
            </w:pPr>
            <w:r/>
            <w:r>
              <w:rPr>
                <w:b w:val="0"/>
                <w:i w:val="0"/>
                <w:sz w:val="18"/>
              </w:rPr>
              <w:t>V23</w:t>
            </w:r>
          </w:p>
        </w:tc>
        <w:tc>
          <w:tcPr>
            <w:tcW w:type="dxa" w:w="3600"/>
          </w:tcPr>
          <w:p>
            <w:pPr>
              <w:spacing w:before="60" w:after="60" w:line="264" w:lineRule="auto"/>
            </w:pPr>
            <w:r/>
            <w:r>
              <w:rPr>
                <w:b w:val="0"/>
                <w:i w:val="0"/>
                <w:sz w:val="18"/>
              </w:rPr>
              <w:t>If Your Role Expands but Your Authority Doesn't</w:t>
            </w:r>
          </w:p>
        </w:tc>
        <w:tc>
          <w:tcPr>
            <w:tcW w:type="dxa" w:w="2232"/>
          </w:tcPr>
          <w:p>
            <w:pPr>
              <w:spacing w:before="60" w:after="60" w:line="264" w:lineRule="auto"/>
            </w:pPr>
            <w:r/>
            <w:r>
              <w:rPr>
                <w:b w:val="0"/>
                <w:i w:val="0"/>
                <w:sz w:val="18"/>
              </w:rPr>
              <w:t>MORE SCOPE. SAME POWER.</w:t>
            </w:r>
          </w:p>
        </w:tc>
        <w:tc>
          <w:tcPr>
            <w:tcW w:type="dxa" w:w="3240"/>
          </w:tcPr>
          <w:p>
            <w:pPr>
              <w:spacing w:before="60" w:after="60" w:line="264" w:lineRule="auto"/>
            </w:pPr>
            <w:r/>
            <w:r>
              <w:rPr>
                <w:b w:val="0"/>
                <w:i w:val="0"/>
                <w:sz w:val="18"/>
              </w:rPr>
              <w:t>V20 source, old V25, merged with MR5</w:t>
            </w:r>
          </w:p>
        </w:tc>
      </w:tr>
      <w:tr>
        <w:tc>
          <w:tcPr>
            <w:tcW w:type="dxa" w:w="576"/>
          </w:tcPr>
          <w:p>
            <w:pPr>
              <w:spacing w:before="60" w:after="60" w:line="264" w:lineRule="auto"/>
            </w:pPr>
            <w:r/>
            <w:r>
              <w:rPr>
                <w:b w:val="0"/>
                <w:i w:val="0"/>
                <w:sz w:val="18"/>
              </w:rPr>
              <w:t>V24</w:t>
            </w:r>
          </w:p>
        </w:tc>
        <w:tc>
          <w:tcPr>
            <w:tcW w:type="dxa" w:w="3600"/>
          </w:tcPr>
          <w:p>
            <w:pPr>
              <w:spacing w:before="60" w:after="60" w:line="264" w:lineRule="auto"/>
            </w:pPr>
            <w:r/>
            <w:r>
              <w:rPr>
                <w:b w:val="0"/>
                <w:i w:val="0"/>
                <w:sz w:val="18"/>
              </w:rPr>
              <w:t>Should You Stay an Individual Contributor or Become a Manager?</w:t>
            </w:r>
          </w:p>
        </w:tc>
        <w:tc>
          <w:tcPr>
            <w:tcW w:type="dxa" w:w="2232"/>
          </w:tcPr>
          <w:p>
            <w:pPr>
              <w:spacing w:before="60" w:after="60" w:line="264" w:lineRule="auto"/>
            </w:pPr>
            <w:r/>
            <w:r>
              <w:rPr>
                <w:b w:val="0"/>
                <w:i w:val="0"/>
                <w:sz w:val="18"/>
              </w:rPr>
              <w:t>TWO JOBS. NOT TWO LEVELS.</w:t>
            </w:r>
          </w:p>
        </w:tc>
        <w:tc>
          <w:tcPr>
            <w:tcW w:type="dxa" w:w="3240"/>
          </w:tcPr>
          <w:p>
            <w:pPr>
              <w:spacing w:before="60" w:after="60" w:line="264" w:lineRule="auto"/>
            </w:pPr>
            <w:r/>
            <w:r>
              <w:rPr>
                <w:b w:val="0"/>
                <w:i w:val="0"/>
                <w:sz w:val="18"/>
              </w:rPr>
              <w:t>V21 source, old V18, absorbing MR6</w:t>
            </w:r>
          </w:p>
        </w:tc>
      </w:tr>
      <w:tr>
        <w:tc>
          <w:tcPr>
            <w:tcW w:type="dxa" w:w="576"/>
          </w:tcPr>
          <w:p>
            <w:pPr>
              <w:spacing w:before="60" w:after="60" w:line="264" w:lineRule="auto"/>
            </w:pPr>
            <w:r/>
            <w:r>
              <w:rPr>
                <w:b w:val="0"/>
                <w:i w:val="0"/>
                <w:sz w:val="18"/>
              </w:rPr>
              <w:t>V25</w:t>
            </w:r>
          </w:p>
        </w:tc>
        <w:tc>
          <w:tcPr>
            <w:tcW w:type="dxa" w:w="3600"/>
          </w:tcPr>
          <w:p>
            <w:pPr>
              <w:spacing w:before="60" w:after="60" w:line="264" w:lineRule="auto"/>
            </w:pPr>
            <w:r/>
            <w:r>
              <w:rPr>
                <w:b w:val="0"/>
                <w:i w:val="0"/>
                <w:sz w:val="18"/>
              </w:rPr>
              <w:t>You Lost the Manager Title. What Did You Actually Lose?</w:t>
            </w:r>
          </w:p>
        </w:tc>
        <w:tc>
          <w:tcPr>
            <w:tcW w:type="dxa" w:w="2232"/>
          </w:tcPr>
          <w:p>
            <w:pPr>
              <w:spacing w:before="60" w:after="60" w:line="264" w:lineRule="auto"/>
            </w:pPr>
            <w:r/>
            <w:r>
              <w:rPr>
                <w:b w:val="0"/>
                <w:i w:val="0"/>
                <w:sz w:val="18"/>
              </w:rPr>
              <w:t>TITLE GONE. VALUE GONE?</w:t>
            </w:r>
          </w:p>
        </w:tc>
        <w:tc>
          <w:tcPr>
            <w:tcW w:type="dxa" w:w="3240"/>
          </w:tcPr>
          <w:p>
            <w:pPr>
              <w:spacing w:before="60" w:after="60" w:line="264" w:lineRule="auto"/>
            </w:pPr>
            <w:r/>
            <w:r>
              <w:rPr>
                <w:b w:val="0"/>
                <w:i w:val="0"/>
                <w:sz w:val="18"/>
              </w:rPr>
              <w:t>MR7</w:t>
            </w:r>
          </w:p>
        </w:tc>
      </w:tr>
      <w:tr>
        <w:tc>
          <w:tcPr>
            <w:tcW w:type="dxa" w:w="576"/>
          </w:tcPr>
          <w:p>
            <w:pPr>
              <w:spacing w:before="60" w:after="60" w:line="264" w:lineRule="auto"/>
            </w:pPr>
            <w:r/>
            <w:r>
              <w:rPr>
                <w:b w:val="0"/>
                <w:i w:val="0"/>
                <w:sz w:val="18"/>
              </w:rPr>
              <w:t>V26</w:t>
            </w:r>
          </w:p>
        </w:tc>
        <w:tc>
          <w:tcPr>
            <w:tcW w:type="dxa" w:w="3600"/>
          </w:tcPr>
          <w:p>
            <w:pPr>
              <w:spacing w:before="60" w:after="60" w:line="264" w:lineRule="auto"/>
            </w:pPr>
            <w:r/>
            <w:r>
              <w:rPr>
                <w:b w:val="0"/>
                <w:i w:val="0"/>
                <w:sz w:val="18"/>
              </w:rPr>
              <w:t>If You Go Back to an Individual Contributor Role, Did You Move Backward?</w:t>
            </w:r>
          </w:p>
        </w:tc>
        <w:tc>
          <w:tcPr>
            <w:tcW w:type="dxa" w:w="2232"/>
          </w:tcPr>
          <w:p>
            <w:pPr>
              <w:spacing w:before="60" w:after="60" w:line="264" w:lineRule="auto"/>
            </w:pPr>
            <w:r/>
            <w:r>
              <w:rPr>
                <w:b w:val="0"/>
                <w:i w:val="0"/>
                <w:sz w:val="18"/>
              </w:rPr>
              <w:t>IS THIS A DEMOTION?</w:t>
            </w:r>
          </w:p>
        </w:tc>
        <w:tc>
          <w:tcPr>
            <w:tcW w:type="dxa" w:w="3240"/>
          </w:tcPr>
          <w:p>
            <w:pPr>
              <w:spacing w:before="60" w:after="60" w:line="264" w:lineRule="auto"/>
            </w:pPr>
            <w:r/>
            <w:r>
              <w:rPr>
                <w:b w:val="0"/>
                <w:i w:val="0"/>
                <w:sz w:val="18"/>
              </w:rPr>
              <w:t>MR2 merged with MR8</w:t>
            </w:r>
          </w:p>
        </w:tc>
      </w:tr>
    </w:tbl>
    <w:p>
      <w:pPr>
        <w:spacing w:after="120"/>
      </w:pPr>
    </w:p>
    <w:p>
      <w:pPr>
        <w:spacing w:before="100" w:after="200"/>
      </w:pPr>
      <w:r>
        <w:rPr>
          <w:b w:val="0"/>
          <w:i w:val="0"/>
          <w:color w:val="5A6B82"/>
          <w:sz w:val="19"/>
        </w:rPr>
        <w:t>V15 to V19 are the existing plan unchanged. The Missing Rung playlist is V20 to V26. Every retained episode keeps its position relative to the others; the merges land at the later of the two original positions rather than being reordered.</w:t>
      </w:r>
    </w:p>
    <w:p>
      <w:pPr>
        <w:spacing w:before="200" w:after="60"/>
        <w:keepNext w:val="1"/>
        <w:keepLines w:val="1"/>
      </w:pPr>
      <w:r>
        <w:rPr>
          <w:b/>
          <w:i w:val="0"/>
          <w:color w:val="8A6D1E"/>
          <w:sz w:val="17"/>
        </w:rPr>
        <w:t>V15  ·  HOW TO PROVE YOUR VALUE WHEN AI DOES MORE OF THE TASK</w:t>
      </w:r>
    </w:p>
    <w:p>
      <w:pPr>
        <w:spacing w:after="80"/>
      </w:pPr>
      <w:r>
        <w:rPr>
          <w:b/>
          <w:color w:val="8A6D1E"/>
          <w:sz w:val="20"/>
        </w:rPr>
        <w:t xml:space="preserve">Thumbnail  </w:t>
      </w:r>
      <w:r>
        <w:rPr>
          <w:sz w:val="21"/>
        </w:rPr>
        <w:t>SO WHAT DID YOU DO?</w:t>
      </w:r>
    </w:p>
    <w:p>
      <w:pPr>
        <w:spacing w:after="80"/>
      </w:pPr>
      <w:r>
        <w:rPr>
          <w:b/>
          <w:color w:val="8A6D1E"/>
          <w:sz w:val="20"/>
        </w:rPr>
        <w:t xml:space="preserve">Source concept  </w:t>
      </w:r>
      <w:r>
        <w:rPr>
          <w:sz w:val="21"/>
        </w:rPr>
        <w:t>old V17, unchanged by this reconciliation</w:t>
      </w:r>
    </w:p>
    <w:p>
      <w:pPr>
        <w:spacing w:after="80"/>
      </w:pPr>
      <w:r>
        <w:rPr>
          <w:b/>
          <w:color w:val="8A6D1E"/>
          <w:sz w:val="20"/>
        </w:rPr>
        <w:t xml:space="preserve">Core viewer problem  </w:t>
      </w:r>
      <w:r>
        <w:rPr>
          <w:sz w:val="21"/>
        </w:rPr>
        <w:t>A tool produced most of the visible work and the person cannot show what they decided.</w:t>
      </w:r>
    </w:p>
    <w:p>
      <w:pPr>
        <w:spacing w:after="80"/>
      </w:pPr>
      <w:r>
        <w:rPr>
          <w:b/>
          <w:color w:val="8A6D1E"/>
          <w:sz w:val="20"/>
        </w:rPr>
        <w:t xml:space="preserve">Artifact  </w:t>
      </w:r>
      <w:r>
        <w:rPr>
          <w:sz w:val="21"/>
        </w:rPr>
        <w:t>ESSENTIAL. Before and after of one AI-assisted deliverable, from the constructed example already in the source.</w:t>
      </w:r>
    </w:p>
    <w:p>
      <w:pPr>
        <w:spacing w:after="80"/>
      </w:pPr>
      <w:r>
        <w:rPr>
          <w:b/>
          <w:color w:val="8A6D1E"/>
          <w:sz w:val="20"/>
        </w:rPr>
        <w:t xml:space="preserve">Primary audit question  </w:t>
      </w:r>
      <w:r>
        <w:rPr>
          <w:sz w:val="21"/>
        </w:rPr>
        <w:t>What can you prove?</w:t>
      </w:r>
    </w:p>
    <w:p>
      <w:pPr>
        <w:spacing w:after="80"/>
      </w:pPr>
      <w:r>
        <w:rPr>
          <w:b/>
          <w:color w:val="8A6D1E"/>
          <w:sz w:val="20"/>
        </w:rPr>
        <w:t xml:space="preserve">Boundary  </w:t>
      </w:r>
      <w:r>
        <w:rPr>
          <w:sz w:val="21"/>
        </w:rPr>
        <w:t>AI automation is not capability loss. Faster is not worse.</w:t>
      </w:r>
    </w:p>
    <w:p>
      <w:pPr>
        <w:spacing w:after="80"/>
      </w:pPr>
      <w:r>
        <w:rPr>
          <w:b/>
          <w:color w:val="8A6D1E"/>
          <w:sz w:val="20"/>
        </w:rPr>
        <w:t xml:space="preserve">Relationship to adjacent video  </w:t>
      </w:r>
      <w:r>
        <w:rPr>
          <w:sz w:val="21"/>
        </w:rPr>
        <w:t>Promised by name in locked V4. First upload after V14.</w:t>
      </w:r>
    </w:p>
    <w:p>
      <w:pPr>
        <w:spacing w:after="80"/>
      </w:pPr>
      <w:r>
        <w:rPr>
          <w:b/>
          <w:color w:val="8A6D1E"/>
          <w:sz w:val="20"/>
        </w:rPr>
        <w:t xml:space="preserve">Natural next offer  </w:t>
      </w:r>
      <w:r>
        <w:rPr>
          <w:sz w:val="21"/>
        </w:rPr>
        <w:t>Career Evidence Starter</w:t>
      </w:r>
    </w:p>
    <w:p>
      <w:pPr>
        <w:spacing w:before="200" w:after="60"/>
        <w:keepNext w:val="1"/>
        <w:keepLines w:val="1"/>
      </w:pPr>
      <w:r>
        <w:rPr>
          <w:b/>
          <w:i w:val="0"/>
          <w:color w:val="8A6D1E"/>
          <w:sz w:val="17"/>
        </w:rPr>
        <w:t>V16  ·  WHAT TO DO WHEN YOUR WORK IS VALUED BUT YOU ARE OVERLOOKED</w:t>
      </w:r>
    </w:p>
    <w:p>
      <w:pPr>
        <w:spacing w:after="80"/>
      </w:pPr>
      <w:r>
        <w:rPr>
          <w:b/>
          <w:color w:val="8A6D1E"/>
          <w:sz w:val="20"/>
        </w:rPr>
        <w:t xml:space="preserve">Thumbnail  </w:t>
      </w:r>
      <w:r>
        <w:rPr>
          <w:sz w:val="21"/>
        </w:rPr>
        <w:t>RELIED ON. STILL SKIPPED.</w:t>
      </w:r>
    </w:p>
    <w:p>
      <w:pPr>
        <w:spacing w:after="80"/>
      </w:pPr>
      <w:r>
        <w:rPr>
          <w:b/>
          <w:color w:val="8A6D1E"/>
          <w:sz w:val="20"/>
        </w:rPr>
        <w:t xml:space="preserve">Source concept  </w:t>
      </w:r>
      <w:r>
        <w:rPr>
          <w:sz w:val="21"/>
        </w:rPr>
        <w:t>old V16, unchanged</w:t>
      </w:r>
    </w:p>
    <w:p>
      <w:pPr>
        <w:spacing w:after="80"/>
      </w:pPr>
      <w:r>
        <w:rPr>
          <w:b/>
          <w:color w:val="8A6D1E"/>
          <w:sz w:val="20"/>
        </w:rPr>
        <w:t xml:space="preserve">Core viewer problem  </w:t>
      </w:r>
      <w:r>
        <w:rPr>
          <w:sz w:val="21"/>
        </w:rPr>
        <w:t>Trusted for delivery, absent from the conversation about scope.</w:t>
      </w:r>
    </w:p>
    <w:p>
      <w:pPr>
        <w:spacing w:after="80"/>
      </w:pPr>
      <w:r>
        <w:rPr>
          <w:b/>
          <w:color w:val="8A6D1E"/>
          <w:sz w:val="20"/>
        </w:rPr>
        <w:t xml:space="preserve">Artifact  </w:t>
      </w:r>
      <w:r>
        <w:rPr>
          <w:sz w:val="21"/>
        </w:rPr>
        <w:t>OPTIONAL, leaning decorative. Camera-led is stronger.</w:t>
      </w:r>
    </w:p>
    <w:p>
      <w:pPr>
        <w:spacing w:after="80"/>
      </w:pPr>
      <w:r>
        <w:rPr>
          <w:b/>
          <w:color w:val="8A6D1E"/>
          <w:sz w:val="20"/>
        </w:rPr>
        <w:t xml:space="preserve">Primary audit question  </w:t>
      </w:r>
      <w:r>
        <w:rPr>
          <w:sz w:val="21"/>
        </w:rPr>
        <w:t>What can you prove?</w:t>
      </w:r>
    </w:p>
    <w:p>
      <w:pPr>
        <w:spacing w:after="80"/>
      </w:pPr>
      <w:r>
        <w:rPr>
          <w:b/>
          <w:color w:val="8A6D1E"/>
          <w:sz w:val="20"/>
        </w:rPr>
        <w:t xml:space="preserve">Boundary  </w:t>
      </w:r>
      <w:r>
        <w:rPr>
          <w:sz w:val="21"/>
        </w:rPr>
        <w:t>Advancement is not pure merit. A clearer record does not override bias or create a role that does not exist.</w:t>
      </w:r>
    </w:p>
    <w:p>
      <w:pPr>
        <w:spacing w:after="80"/>
      </w:pPr>
      <w:r>
        <w:rPr>
          <w:b/>
          <w:color w:val="8A6D1E"/>
          <w:sz w:val="20"/>
        </w:rPr>
        <w:t xml:space="preserve">Relationship to adjacent video  </w:t>
      </w:r>
      <w:r>
        <w:rPr>
          <w:sz w:val="21"/>
        </w:rPr>
        <w:t>Promised by name in locked V7. Must not drift into there is no role above me, which is V20's job.</w:t>
      </w:r>
    </w:p>
    <w:p>
      <w:pPr>
        <w:spacing w:after="80"/>
      </w:pPr>
      <w:r>
        <w:rPr>
          <w:b/>
          <w:color w:val="8A6D1E"/>
          <w:sz w:val="20"/>
        </w:rPr>
        <w:t xml:space="preserve">Natural next offer  </w:t>
      </w:r>
      <w:r>
        <w:rPr>
          <w:sz w:val="21"/>
        </w:rPr>
        <w:t>None, if the hinge version is built</w:t>
      </w:r>
    </w:p>
    <w:p>
      <w:pPr>
        <w:spacing w:before="200" w:after="60"/>
        <w:keepNext w:val="1"/>
        <w:keepLines w:val="1"/>
      </w:pPr>
      <w:r>
        <w:rPr>
          <w:b/>
          <w:i w:val="0"/>
          <w:color w:val="8A6D1E"/>
          <w:sz w:val="17"/>
        </w:rPr>
        <w:t>V17  ·  BEFORE A LAYOFF, KNOW WHAT YOU CAN STILL PROVE</w:t>
      </w:r>
    </w:p>
    <w:p>
      <w:pPr>
        <w:spacing w:after="80"/>
      </w:pPr>
      <w:r>
        <w:rPr>
          <w:b/>
          <w:color w:val="8A6D1E"/>
          <w:sz w:val="20"/>
        </w:rPr>
        <w:t xml:space="preserve">Thumbnail  </w:t>
      </w:r>
      <w:r>
        <w:rPr>
          <w:sz w:val="21"/>
        </w:rPr>
        <w:t>KEEP THE EVIDENCE</w:t>
      </w:r>
    </w:p>
    <w:p>
      <w:pPr>
        <w:spacing w:after="80"/>
      </w:pPr>
      <w:r>
        <w:rPr>
          <w:b/>
          <w:color w:val="8A6D1E"/>
          <w:sz w:val="20"/>
        </w:rPr>
        <w:t xml:space="preserve">Source concept  </w:t>
      </w:r>
      <w:r>
        <w:rPr>
          <w:sz w:val="21"/>
        </w:rPr>
        <w:t>old V35 plus the boundary set by locked V8</w:t>
      </w:r>
    </w:p>
    <w:p>
      <w:pPr>
        <w:spacing w:after="80"/>
      </w:pPr>
      <w:r>
        <w:rPr>
          <w:b/>
          <w:color w:val="8A6D1E"/>
          <w:sz w:val="20"/>
        </w:rPr>
        <w:t xml:space="preserve">Core viewer problem  </w:t>
      </w:r>
      <w:r>
        <w:rPr>
          <w:sz w:val="21"/>
        </w:rPr>
        <w:t>A layoff is visible or has happened and the record lives inside systems that are closing.</w:t>
      </w:r>
    </w:p>
    <w:p>
      <w:pPr>
        <w:spacing w:after="80"/>
      </w:pPr>
      <w:r>
        <w:rPr>
          <w:b/>
          <w:color w:val="8A6D1E"/>
          <w:sz w:val="20"/>
        </w:rPr>
        <w:t xml:space="preserve">Artifact  </w:t>
      </w:r>
      <w:r>
        <w:rPr>
          <w:sz w:val="21"/>
        </w:rPr>
        <w:t>WOULD DECORATE. This episode is carried by restraint.</w:t>
      </w:r>
    </w:p>
    <w:p>
      <w:pPr>
        <w:spacing w:after="80"/>
      </w:pPr>
      <w:r>
        <w:rPr>
          <w:b/>
          <w:color w:val="8A6D1E"/>
          <w:sz w:val="20"/>
        </w:rPr>
        <w:t xml:space="preserve">Primary audit question  </w:t>
      </w:r>
      <w:r>
        <w:rPr>
          <w:sz w:val="21"/>
        </w:rPr>
        <w:t>What can you prove?</w:t>
      </w:r>
    </w:p>
    <w:p>
      <w:pPr>
        <w:spacing w:after="80"/>
      </w:pPr>
      <w:r>
        <w:rPr>
          <w:b/>
          <w:color w:val="8A6D1E"/>
          <w:sz w:val="20"/>
        </w:rPr>
        <w:t xml:space="preserve">Boundary  </w:t>
      </w:r>
      <w:r>
        <w:rPr>
          <w:sz w:val="21"/>
        </w:rPr>
        <w:t>Keep the proof, not the property. Never encourage taking employer files. Good proof does not guarantee the next job.</w:t>
      </w:r>
    </w:p>
    <w:p>
      <w:pPr>
        <w:spacing w:after="80"/>
      </w:pPr>
      <w:r>
        <w:rPr>
          <w:b/>
          <w:color w:val="8A6D1E"/>
          <w:sz w:val="20"/>
        </w:rPr>
        <w:t xml:space="preserve">Relationship to adjacent video  </w:t>
      </w:r>
      <w:r>
        <w:rPr>
          <w:sz w:val="21"/>
        </w:rPr>
        <w:t>Promised by name in locked V8. Its scope against V8 is still the blocking decision.</w:t>
      </w:r>
    </w:p>
    <w:p>
      <w:pPr>
        <w:spacing w:after="80"/>
      </w:pPr>
      <w:r>
        <w:rPr>
          <w:b/>
          <w:color w:val="8A6D1E"/>
          <w:sz w:val="20"/>
        </w:rPr>
        <w:t xml:space="preserve">Natural next offer  </w:t>
      </w:r>
      <w:r>
        <w:rPr>
          <w:sz w:val="21"/>
        </w:rPr>
        <w:t>Keep the Proof</w:t>
      </w:r>
    </w:p>
    <w:p>
      <w:pPr>
        <w:spacing w:before="200" w:after="60"/>
        <w:keepNext w:val="1"/>
        <w:keepLines w:val="1"/>
      </w:pPr>
      <w:r>
        <w:rPr>
          <w:b/>
          <w:i w:val="0"/>
          <w:color w:val="8A6D1E"/>
          <w:sz w:val="17"/>
        </w:rPr>
        <w:t>V18  ·  WHAT YOU MUST RELEARN WHEN YOU CHANGE INDUSTRIES</w:t>
      </w:r>
    </w:p>
    <w:p>
      <w:pPr>
        <w:spacing w:after="80"/>
      </w:pPr>
      <w:r>
        <w:rPr>
          <w:b/>
          <w:color w:val="8A6D1E"/>
          <w:sz w:val="20"/>
        </w:rPr>
        <w:t xml:space="preserve">Thumbnail  </w:t>
      </w:r>
      <w:r>
        <w:rPr>
          <w:sz w:val="21"/>
        </w:rPr>
        <w:t>EXPERIENCED AND NEW</w:t>
      </w:r>
    </w:p>
    <w:p>
      <w:pPr>
        <w:spacing w:after="80"/>
      </w:pPr>
      <w:r>
        <w:rPr>
          <w:b/>
          <w:color w:val="8A6D1E"/>
          <w:sz w:val="20"/>
        </w:rPr>
        <w:t xml:space="preserve">Source concept  </w:t>
      </w:r>
      <w:r>
        <w:rPr>
          <w:sz w:val="21"/>
        </w:rPr>
        <w:t>old V21, unchanged</w:t>
      </w:r>
    </w:p>
    <w:p>
      <w:pPr>
        <w:spacing w:after="80"/>
      </w:pPr>
      <w:r>
        <w:rPr>
          <w:b/>
          <w:color w:val="8A6D1E"/>
          <w:sz w:val="20"/>
        </w:rPr>
        <w:t xml:space="preserve">Core viewer problem  </w:t>
      </w:r>
      <w:r>
        <w:rPr>
          <w:sz w:val="21"/>
        </w:rPr>
        <w:t>The work is doable and the room is not.</w:t>
      </w:r>
    </w:p>
    <w:p>
      <w:pPr>
        <w:spacing w:after="80"/>
      </w:pPr>
      <w:r>
        <w:rPr>
          <w:b/>
          <w:color w:val="8A6D1E"/>
          <w:sz w:val="20"/>
        </w:rPr>
        <w:t xml:space="preserve">Artifact  </w:t>
      </w:r>
      <w:r>
        <w:rPr>
          <w:sz w:val="21"/>
        </w:rPr>
        <w:t>OPTIONAL. At most one full-screen line about licensing.</w:t>
      </w:r>
    </w:p>
    <w:p>
      <w:pPr>
        <w:spacing w:after="80"/>
      </w:pPr>
      <w:r>
        <w:rPr>
          <w:b/>
          <w:color w:val="8A6D1E"/>
          <w:sz w:val="20"/>
        </w:rPr>
        <w:t xml:space="preserve">Primary audit question  </w:t>
      </w:r>
      <w:r>
        <w:rPr>
          <w:sz w:val="21"/>
        </w:rPr>
        <w:t>What must you relearn?</w:t>
      </w:r>
    </w:p>
    <w:p>
      <w:pPr>
        <w:spacing w:after="80"/>
      </w:pPr>
      <w:r>
        <w:rPr>
          <w:b/>
          <w:color w:val="8A6D1E"/>
          <w:sz w:val="20"/>
        </w:rPr>
        <w:t xml:space="preserve">Boundary  </w:t>
      </w:r>
      <w:r>
        <w:rPr>
          <w:sz w:val="21"/>
        </w:rPr>
        <w:t>Adjacent experience is not automatic qualification. A credential requirement does not bend to framing. Relearning is not failure.</w:t>
      </w:r>
    </w:p>
    <w:p>
      <w:pPr>
        <w:spacing w:after="80"/>
      </w:pPr>
      <w:r>
        <w:rPr>
          <w:b/>
          <w:color w:val="8A6D1E"/>
          <w:sz w:val="20"/>
        </w:rPr>
        <w:t xml:space="preserve">Relationship to adjacent video  </w:t>
      </w:r>
      <w:r>
        <w:rPr>
          <w:sz w:val="21"/>
        </w:rPr>
        <w:t>Sits before the Missing Rung block so its emotional territory is established before the block borrows it.</w:t>
      </w:r>
    </w:p>
    <w:p>
      <w:pPr>
        <w:spacing w:after="80"/>
      </w:pPr>
      <w:r>
        <w:rPr>
          <w:b/>
          <w:color w:val="8A6D1E"/>
          <w:sz w:val="20"/>
        </w:rPr>
        <w:t xml:space="preserve">Natural next offer  </w:t>
      </w:r>
      <w:r>
        <w:rPr>
          <w:sz w:val="21"/>
        </w:rPr>
        <w:t>Capability Formation Field Kit</w:t>
      </w:r>
    </w:p>
    <w:p>
      <w:pPr>
        <w:spacing w:before="200" w:after="60"/>
        <w:keepNext w:val="1"/>
        <w:keepLines w:val="1"/>
      </w:pPr>
      <w:r>
        <w:rPr>
          <w:b/>
          <w:i w:val="0"/>
          <w:color w:val="8A6D1E"/>
          <w:sz w:val="17"/>
        </w:rPr>
        <w:t>V19  ·  THE CAREER GAPS YOU DON'T SEE UNTIL THE WORK GETS HARDER</w:t>
      </w:r>
    </w:p>
    <w:p>
      <w:pPr>
        <w:spacing w:after="80"/>
      </w:pPr>
      <w:r>
        <w:rPr>
          <w:b/>
          <w:color w:val="8A6D1E"/>
          <w:sz w:val="20"/>
        </w:rPr>
        <w:t xml:space="preserve">Thumbnail  </w:t>
      </w:r>
      <w:r>
        <w:rPr>
          <w:sz w:val="21"/>
        </w:rPr>
        <w:t>WHAT DO YOU RECOMMEND?</w:t>
      </w:r>
    </w:p>
    <w:p>
      <w:pPr>
        <w:spacing w:after="80"/>
      </w:pPr>
      <w:r>
        <w:rPr>
          <w:b/>
          <w:color w:val="8A6D1E"/>
          <w:sz w:val="20"/>
        </w:rPr>
        <w:t xml:space="preserve">Source concept  </w:t>
      </w:r>
      <w:r>
        <w:rPr>
          <w:sz w:val="21"/>
        </w:rPr>
        <w:t>old V15, unchanged</w:t>
      </w:r>
    </w:p>
    <w:p>
      <w:pPr>
        <w:spacing w:after="80"/>
      </w:pPr>
      <w:r>
        <w:rPr>
          <w:b/>
          <w:color w:val="8A6D1E"/>
          <w:sz w:val="20"/>
        </w:rPr>
        <w:t xml:space="preserve">Core viewer problem  </w:t>
      </w:r>
      <w:r>
        <w:rPr>
          <w:sz w:val="21"/>
        </w:rPr>
        <w:t>You know the work and have never had to carry the call.</w:t>
      </w:r>
    </w:p>
    <w:p>
      <w:pPr>
        <w:spacing w:after="80"/>
      </w:pPr>
      <w:r>
        <w:rPr>
          <w:b/>
          <w:color w:val="8A6D1E"/>
          <w:sz w:val="20"/>
        </w:rPr>
        <w:t xml:space="preserve">Artifact  </w:t>
      </w:r>
      <w:r>
        <w:rPr>
          <w:sz w:val="21"/>
        </w:rPr>
        <w:t>WOULD DECORATE.</w:t>
      </w:r>
    </w:p>
    <w:p>
      <w:pPr>
        <w:spacing w:after="80"/>
      </w:pPr>
      <w:r>
        <w:rPr>
          <w:b/>
          <w:color w:val="8A6D1E"/>
          <w:sz w:val="20"/>
        </w:rPr>
        <w:t xml:space="preserve">Primary audit question  </w:t>
      </w:r>
      <w:r>
        <w:rPr>
          <w:sz w:val="21"/>
        </w:rPr>
        <w:t>What must you relearn?</w:t>
      </w:r>
    </w:p>
    <w:p>
      <w:pPr>
        <w:spacing w:after="80"/>
      </w:pPr>
      <w:r>
        <w:rPr>
          <w:b/>
          <w:color w:val="8A6D1E"/>
          <w:sz w:val="20"/>
        </w:rPr>
        <w:t xml:space="preserve">Boundary  </w:t>
      </w:r>
      <w:r>
        <w:rPr>
          <w:sz w:val="21"/>
        </w:rPr>
        <w:t>Exposure is not carrying the decision. Some gaps are not yours to solve alone. No verdict on the viewer.</w:t>
      </w:r>
    </w:p>
    <w:p>
      <w:pPr>
        <w:spacing w:after="80"/>
      </w:pPr>
      <w:r>
        <w:rPr>
          <w:b/>
          <w:color w:val="8A6D1E"/>
          <w:sz w:val="20"/>
        </w:rPr>
        <w:t xml:space="preserve">Relationship to adjacent video  </w:t>
      </w:r>
      <w:r>
        <w:rPr>
          <w:sz w:val="21"/>
        </w:rPr>
        <w:t>Last general episode before the block, and the bridge into it. Must stay a diagnosis of the person, never of the org chart, because V22 owns that.</w:t>
      </w:r>
    </w:p>
    <w:p>
      <w:pPr>
        <w:spacing w:after="80"/>
      </w:pPr>
      <w:r>
        <w:rPr>
          <w:b/>
          <w:color w:val="8A6D1E"/>
          <w:sz w:val="20"/>
        </w:rPr>
        <w:t xml:space="preserve">Natural next offer  </w:t>
      </w:r>
      <w:r>
        <w:rPr>
          <w:sz w:val="21"/>
        </w:rPr>
        <w:t>None</w:t>
      </w:r>
    </w:p>
    <w:p>
      <w:pPr>
        <w:spacing w:before="200" w:after="60"/>
        <w:keepNext w:val="1"/>
        <w:keepLines w:val="1"/>
      </w:pPr>
      <w:r>
        <w:rPr>
          <w:b/>
          <w:i w:val="0"/>
          <w:color w:val="8A6D1E"/>
          <w:sz w:val="17"/>
        </w:rPr>
        <w:t>V20  ·  WHAT HAPPENS WHEN THE NEXT STEP IN YOUR CAREER DISAPPEARS?</w:t>
      </w:r>
    </w:p>
    <w:p>
      <w:pPr>
        <w:spacing w:after="80"/>
      </w:pPr>
      <w:r>
        <w:rPr>
          <w:b/>
          <w:color w:val="8A6D1E"/>
          <w:sz w:val="20"/>
        </w:rPr>
        <w:t xml:space="preserve">Thumbnail  </w:t>
      </w:r>
      <w:r>
        <w:rPr>
          <w:sz w:val="21"/>
        </w:rPr>
        <w:t>THERE'S NO NEXT ROLE</w:t>
      </w:r>
    </w:p>
    <w:p>
      <w:pPr>
        <w:spacing w:after="80"/>
      </w:pPr>
      <w:r>
        <w:rPr>
          <w:b/>
          <w:color w:val="8A6D1E"/>
          <w:sz w:val="20"/>
        </w:rPr>
        <w:t xml:space="preserve">Source concept  </w:t>
      </w:r>
      <w:r>
        <w:rPr>
          <w:sz w:val="21"/>
        </w:rPr>
        <w:t>MR1</w:t>
      </w:r>
    </w:p>
    <w:p>
      <w:pPr>
        <w:spacing w:after="80"/>
      </w:pPr>
      <w:r>
        <w:rPr>
          <w:b/>
          <w:color w:val="8A6D1E"/>
          <w:sz w:val="20"/>
        </w:rPr>
        <w:t xml:space="preserve">Core viewer problem  </w:t>
      </w:r>
      <w:r>
        <w:rPr>
          <w:sz w:val="21"/>
        </w:rPr>
        <w:t>The role you were working toward is not there any more.</w:t>
      </w:r>
    </w:p>
    <w:p>
      <w:pPr>
        <w:spacing w:after="80"/>
      </w:pPr>
      <w:r>
        <w:rPr>
          <w:b/>
          <w:color w:val="8A6D1E"/>
          <w:sz w:val="20"/>
        </w:rPr>
        <w:t xml:space="preserve">Artifact  </w:t>
      </w:r>
      <w:r>
        <w:rPr>
          <w:sz w:val="21"/>
        </w:rPr>
        <w:t>RECOMMENDED. A simple old structure against new structure.</w:t>
      </w:r>
    </w:p>
    <w:p>
      <w:pPr>
        <w:spacing w:after="80"/>
      </w:pPr>
      <w:r>
        <w:rPr>
          <w:b/>
          <w:color w:val="8A6D1E"/>
          <w:sz w:val="20"/>
        </w:rPr>
        <w:t xml:space="preserve">Primary audit question  </w:t>
      </w:r>
      <w:r>
        <w:rPr>
          <w:sz w:val="21"/>
        </w:rPr>
        <w:t>What travels? What does not?</w:t>
      </w:r>
    </w:p>
    <w:p>
      <w:pPr>
        <w:spacing w:after="80"/>
      </w:pPr>
      <w:r>
        <w:rPr>
          <w:b/>
          <w:color w:val="8A6D1E"/>
          <w:sz w:val="20"/>
        </w:rPr>
        <w:t xml:space="preserve">Boundary  </w:t>
      </w:r>
      <w:r>
        <w:rPr>
          <w:sz w:val="21"/>
        </w:rPr>
        <w:t>Middle management is not dead. This is one organization changing shape, not a universal claim.</w:t>
      </w:r>
    </w:p>
    <w:p>
      <w:pPr>
        <w:spacing w:after="80"/>
      </w:pPr>
      <w:r>
        <w:rPr>
          <w:b/>
          <w:color w:val="8A6D1E"/>
          <w:sz w:val="20"/>
        </w:rPr>
        <w:t xml:space="preserve">Relationship to adjacent video  </w:t>
      </w:r>
      <w:r>
        <w:rPr>
          <w:sz w:val="21"/>
        </w:rPr>
        <w:t>Opens the Missing Rung playlist. Picks up directly from V19's question about why the bigger call never became yours.</w:t>
      </w:r>
    </w:p>
    <w:p>
      <w:pPr>
        <w:spacing w:after="80"/>
      </w:pPr>
      <w:r>
        <w:rPr>
          <w:b/>
          <w:color w:val="8A6D1E"/>
          <w:sz w:val="20"/>
        </w:rPr>
        <w:t xml:space="preserve">Natural next offer  </w:t>
      </w:r>
      <w:r>
        <w:rPr>
          <w:sz w:val="21"/>
        </w:rPr>
        <w:t>None</w:t>
      </w:r>
    </w:p>
    <w:p>
      <w:pPr>
        <w:spacing w:before="200" w:after="60"/>
        <w:keepNext w:val="1"/>
        <w:keepLines w:val="1"/>
      </w:pPr>
      <w:r>
        <w:rPr>
          <w:b/>
          <w:i w:val="0"/>
          <w:color w:val="8A6D1E"/>
          <w:sz w:val="17"/>
        </w:rPr>
        <w:t>V21  ·  HOW DO YOU GROW WHEN THERE ARE FEWER ROLES ABOVE YOU?</w:t>
      </w:r>
    </w:p>
    <w:p>
      <w:pPr>
        <w:spacing w:after="80"/>
      </w:pPr>
      <w:r>
        <w:rPr>
          <w:b/>
          <w:color w:val="8A6D1E"/>
          <w:sz w:val="20"/>
        </w:rPr>
        <w:t xml:space="preserve">Thumbnail  </w:t>
      </w:r>
      <w:r>
        <w:rPr>
          <w:sz w:val="21"/>
        </w:rPr>
        <w:t>WHAT DOES “UP” MEAN NOW?</w:t>
      </w:r>
    </w:p>
    <w:p>
      <w:pPr>
        <w:spacing w:after="80"/>
      </w:pPr>
      <w:r>
        <w:rPr>
          <w:b/>
          <w:color w:val="8A6D1E"/>
          <w:sz w:val="20"/>
        </w:rPr>
        <w:t xml:space="preserve">Source concept  </w:t>
      </w:r>
      <w:r>
        <w:rPr>
          <w:sz w:val="21"/>
        </w:rPr>
        <w:t>MR3, absorbing old roadmap V29</w:t>
      </w:r>
    </w:p>
    <w:p>
      <w:pPr>
        <w:spacing w:after="80"/>
      </w:pPr>
      <w:r>
        <w:rPr>
          <w:b/>
          <w:color w:val="8A6D1E"/>
          <w:sz w:val="20"/>
        </w:rPr>
        <w:t xml:space="preserve">Core viewer problem  </w:t>
      </w:r>
      <w:r>
        <w:rPr>
          <w:sz w:val="21"/>
        </w:rPr>
        <w:t>Growth was defined by the next title and the next title is gone.</w:t>
      </w:r>
    </w:p>
    <w:p>
      <w:pPr>
        <w:spacing w:after="80"/>
      </w:pPr>
      <w:r>
        <w:rPr>
          <w:b/>
          <w:color w:val="8A6D1E"/>
          <w:sz w:val="20"/>
        </w:rPr>
        <w:t xml:space="preserve">Artifact  </w:t>
      </w:r>
      <w:r>
        <w:rPr>
          <w:sz w:val="21"/>
        </w:rPr>
        <w:t>OPTIONAL. A side-by-side scope comparison if one can be sourced.</w:t>
      </w:r>
    </w:p>
    <w:p>
      <w:pPr>
        <w:spacing w:after="80"/>
      </w:pPr>
      <w:r>
        <w:rPr>
          <w:b/>
          <w:color w:val="8A6D1E"/>
          <w:sz w:val="20"/>
        </w:rPr>
        <w:t xml:space="preserve">Primary audit question  </w:t>
      </w:r>
      <w:r>
        <w:rPr>
          <w:sz w:val="21"/>
        </w:rPr>
        <w:t>What travels?</w:t>
      </w:r>
    </w:p>
    <w:p>
      <w:pPr>
        <w:spacing w:after="80"/>
      </w:pPr>
      <w:r>
        <w:rPr>
          <w:b/>
          <w:color w:val="8A6D1E"/>
          <w:sz w:val="20"/>
        </w:rPr>
        <w:t xml:space="preserve">Boundary  </w:t>
      </w:r>
      <w:r>
        <w:rPr>
          <w:sz w:val="21"/>
        </w:rPr>
        <w:t>Do not dismiss promotion. Do not tell anyone compensation does not matter. Do not romanticize flattening.</w:t>
      </w:r>
    </w:p>
    <w:p>
      <w:pPr>
        <w:spacing w:after="80"/>
      </w:pPr>
      <w:r>
        <w:rPr>
          <w:b/>
          <w:color w:val="8A6D1E"/>
          <w:sz w:val="20"/>
        </w:rPr>
        <w:t xml:space="preserve">Relationship to adjacent video  </w:t>
      </w:r>
      <w:r>
        <w:rPr>
          <w:sz w:val="21"/>
        </w:rPr>
        <w:t>Follows recognition with the first constructive move. Old V29's four ways a move creates value may inform it but must not arrive as a named set.</w:t>
      </w:r>
    </w:p>
    <w:p>
      <w:pPr>
        <w:spacing w:after="80"/>
      </w:pPr>
      <w:r>
        <w:rPr>
          <w:b/>
          <w:color w:val="8A6D1E"/>
          <w:sz w:val="20"/>
        </w:rPr>
        <w:t xml:space="preserve">Natural next offer  </w:t>
      </w:r>
      <w:r>
        <w:rPr>
          <w:sz w:val="21"/>
        </w:rPr>
        <w:t>Capability Formation Field Kit</w:t>
      </w:r>
    </w:p>
    <w:p>
      <w:pPr>
        <w:spacing w:before="200" w:after="60"/>
        <w:keepNext w:val="1"/>
        <w:keepLines w:val="1"/>
      </w:pPr>
      <w:r>
        <w:rPr>
          <w:b/>
          <w:i w:val="0"/>
          <w:color w:val="8A6D1E"/>
          <w:sz w:val="17"/>
        </w:rPr>
        <w:t>V22  ·  THE CAREER LADDER DOESN'T WORK THE SAME WAY ANYMORE</w:t>
      </w:r>
    </w:p>
    <w:p>
      <w:pPr>
        <w:spacing w:after="80"/>
      </w:pPr>
      <w:r>
        <w:rPr>
          <w:b/>
          <w:color w:val="8A6D1E"/>
          <w:sz w:val="20"/>
        </w:rPr>
        <w:t xml:space="preserve">Thumbnail  </w:t>
      </w:r>
      <w:r>
        <w:rPr>
          <w:sz w:val="21"/>
        </w:rPr>
        <w:t>THE NEXT RUNG IS GONE</w:t>
      </w:r>
    </w:p>
    <w:p>
      <w:pPr>
        <w:spacing w:after="80"/>
      </w:pPr>
      <w:r>
        <w:rPr>
          <w:b/>
          <w:color w:val="8A6D1E"/>
          <w:sz w:val="20"/>
        </w:rPr>
        <w:t xml:space="preserve">Source concept  </w:t>
      </w:r>
      <w:r>
        <w:rPr>
          <w:sz w:val="21"/>
        </w:rPr>
        <w:t>MR4</w:t>
      </w:r>
    </w:p>
    <w:p>
      <w:pPr>
        <w:spacing w:after="80"/>
      </w:pPr>
      <w:r>
        <w:rPr>
          <w:b/>
          <w:color w:val="8A6D1E"/>
          <w:sz w:val="20"/>
        </w:rPr>
        <w:t xml:space="preserve">Core viewer problem  </w:t>
      </w:r>
      <w:r>
        <w:rPr>
          <w:sz w:val="21"/>
        </w:rPr>
        <w:t>Is this me, or is this the structure?</w:t>
      </w:r>
    </w:p>
    <w:p>
      <w:pPr>
        <w:spacing w:after="80"/>
      </w:pPr>
      <w:r>
        <w:rPr>
          <w:b/>
          <w:color w:val="8A6D1E"/>
          <w:sz w:val="20"/>
        </w:rPr>
        <w:t xml:space="preserve">Artifact  </w:t>
      </w:r>
      <w:r>
        <w:rPr>
          <w:sz w:val="21"/>
        </w:rPr>
        <w:t>ESSENTIAL. The strongest org-chart read in the series and the best Watch-Me-Read candidate anywhere in the roadmap.</w:t>
      </w:r>
    </w:p>
    <w:p>
      <w:pPr>
        <w:spacing w:after="80"/>
      </w:pPr>
      <w:r>
        <w:rPr>
          <w:b/>
          <w:color w:val="8A6D1E"/>
          <w:sz w:val="20"/>
        </w:rPr>
        <w:t xml:space="preserve">Primary audit question  </w:t>
      </w:r>
      <w:r>
        <w:rPr>
          <w:sz w:val="21"/>
        </w:rPr>
        <w:t>What does not travel?</w:t>
      </w:r>
    </w:p>
    <w:p>
      <w:pPr>
        <w:spacing w:after="80"/>
      </w:pPr>
      <w:r>
        <w:rPr>
          <w:b/>
          <w:color w:val="8A6D1E"/>
          <w:sz w:val="20"/>
        </w:rPr>
        <w:t xml:space="preserve">Boundary  </w:t>
      </w:r>
      <w:r>
        <w:rPr>
          <w:sz w:val="21"/>
        </w:rPr>
        <w:t>Readiness and structure are both real. Naming the structure does not excuse the readiness question, and it does not make the viewer's frustration irrational.</w:t>
      </w:r>
    </w:p>
    <w:p>
      <w:pPr>
        <w:spacing w:after="80"/>
      </w:pPr>
      <w:r>
        <w:rPr>
          <w:b/>
          <w:color w:val="8A6D1E"/>
          <w:sz w:val="20"/>
        </w:rPr>
        <w:t xml:space="preserve">Relationship to adjacent video  </w:t>
      </w:r>
      <w:r>
        <w:rPr>
          <w:sz w:val="21"/>
        </w:rPr>
        <w:t>The diagnostic spine. Must not re-run V19's three gaps.</w:t>
      </w:r>
    </w:p>
    <w:p>
      <w:pPr>
        <w:spacing w:after="80"/>
      </w:pPr>
      <w:r>
        <w:rPr>
          <w:b/>
          <w:color w:val="8A6D1E"/>
          <w:sz w:val="20"/>
        </w:rPr>
        <w:t xml:space="preserve">Natural next offer  </w:t>
      </w:r>
      <w:r>
        <w:rPr>
          <w:sz w:val="21"/>
        </w:rPr>
        <w:t>None</w:t>
      </w:r>
    </w:p>
    <w:p>
      <w:pPr>
        <w:spacing w:before="200" w:after="60"/>
        <w:keepNext w:val="1"/>
        <w:keepLines w:val="1"/>
      </w:pPr>
      <w:r>
        <w:rPr>
          <w:b/>
          <w:i w:val="0"/>
          <w:color w:val="8A6D1E"/>
          <w:sz w:val="17"/>
        </w:rPr>
        <w:t>V23  ·  IF YOUR ROLE EXPANDS BUT YOUR AUTHORITY DOESN'T</w:t>
      </w:r>
    </w:p>
    <w:p>
      <w:pPr>
        <w:spacing w:after="80"/>
      </w:pPr>
      <w:r>
        <w:rPr>
          <w:b/>
          <w:color w:val="8A6D1E"/>
          <w:sz w:val="20"/>
        </w:rPr>
        <w:t xml:space="preserve">Thumbnail  </w:t>
      </w:r>
      <w:r>
        <w:rPr>
          <w:sz w:val="21"/>
        </w:rPr>
        <w:t>MORE SCOPE. SAME POWER.</w:t>
      </w:r>
    </w:p>
    <w:p>
      <w:pPr>
        <w:spacing w:after="80"/>
      </w:pPr>
      <w:r>
        <w:rPr>
          <w:b/>
          <w:color w:val="8A6D1E"/>
          <w:sz w:val="20"/>
        </w:rPr>
        <w:t xml:space="preserve">Source concept  </w:t>
      </w:r>
      <w:r>
        <w:rPr>
          <w:sz w:val="21"/>
        </w:rPr>
        <w:t>V20 source, old V25, merged with MR5</w:t>
      </w:r>
    </w:p>
    <w:p>
      <w:pPr>
        <w:spacing w:after="80"/>
      </w:pPr>
      <w:r>
        <w:rPr>
          <w:b/>
          <w:color w:val="8A6D1E"/>
          <w:sz w:val="20"/>
        </w:rPr>
        <w:t xml:space="preserve">Core viewer problem  </w:t>
      </w:r>
      <w:r>
        <w:rPr>
          <w:sz w:val="21"/>
        </w:rPr>
        <w:t>More work, more people, more accountability, and the same decisions.</w:t>
      </w:r>
    </w:p>
    <w:p>
      <w:pPr>
        <w:spacing w:after="80"/>
      </w:pPr>
      <w:r>
        <w:rPr>
          <w:b/>
          <w:color w:val="8A6D1E"/>
          <w:sz w:val="20"/>
        </w:rPr>
        <w:t xml:space="preserve">Artifact  </w:t>
      </w:r>
      <w:r>
        <w:rPr>
          <w:sz w:val="21"/>
        </w:rPr>
        <w:t>ESSENTIAL if a lawful role description exists. Role as written against decisions actually owned.</w:t>
      </w:r>
    </w:p>
    <w:p>
      <w:pPr>
        <w:spacing w:after="80"/>
      </w:pPr>
      <w:r>
        <w:rPr>
          <w:b/>
          <w:color w:val="8A6D1E"/>
          <w:sz w:val="20"/>
        </w:rPr>
        <w:t xml:space="preserve">Primary audit question  </w:t>
      </w:r>
      <w:r>
        <w:rPr>
          <w:sz w:val="21"/>
        </w:rPr>
        <w:t>What can you prove?</w:t>
      </w:r>
    </w:p>
    <w:p>
      <w:pPr>
        <w:spacing w:after="80"/>
      </w:pPr>
      <w:r>
        <w:rPr>
          <w:b/>
          <w:color w:val="8A6D1E"/>
          <w:sz w:val="20"/>
        </w:rPr>
        <w:t xml:space="preserve">Boundary  </w:t>
      </w:r>
      <w:r>
        <w:rPr>
          <w:sz w:val="21"/>
        </w:rPr>
        <w:t>Responsibility is not growth. Exposure is not carrying the decision. Expanded responsibility may still build real capability.</w:t>
      </w:r>
    </w:p>
    <w:p>
      <w:pPr>
        <w:spacing w:after="80"/>
      </w:pPr>
      <w:r>
        <w:rPr>
          <w:b/>
          <w:color w:val="8A6D1E"/>
          <w:sz w:val="20"/>
        </w:rPr>
        <w:t xml:space="preserve">Relationship to adjacent video  </w:t>
      </w:r>
      <w:r>
        <w:rPr>
          <w:sz w:val="21"/>
        </w:rPr>
        <w:t>The practical consequence of V22's structure. Opens with MR5's more-people situation.</w:t>
      </w:r>
    </w:p>
    <w:p>
      <w:pPr>
        <w:spacing w:after="80"/>
      </w:pPr>
      <w:r>
        <w:rPr>
          <w:b/>
          <w:color w:val="8A6D1E"/>
          <w:sz w:val="20"/>
        </w:rPr>
        <w:t xml:space="preserve">Natural next offer  </w:t>
      </w:r>
      <w:r>
        <w:rPr>
          <w:sz w:val="21"/>
        </w:rPr>
        <w:t>None</w:t>
      </w:r>
    </w:p>
    <w:p>
      <w:pPr>
        <w:spacing w:before="200" w:after="60"/>
        <w:keepNext w:val="1"/>
        <w:keepLines w:val="1"/>
      </w:pPr>
      <w:r>
        <w:rPr>
          <w:b/>
          <w:i w:val="0"/>
          <w:color w:val="8A6D1E"/>
          <w:sz w:val="17"/>
        </w:rPr>
        <w:t>V24  ·  SHOULD YOU STAY AN INDIVIDUAL CONTRIBUTOR OR BECOME A MANAGER?</w:t>
      </w:r>
    </w:p>
    <w:p>
      <w:pPr>
        <w:spacing w:after="80"/>
      </w:pPr>
      <w:r>
        <w:rPr>
          <w:b/>
          <w:color w:val="8A6D1E"/>
          <w:sz w:val="20"/>
        </w:rPr>
        <w:t xml:space="preserve">Thumbnail  </w:t>
      </w:r>
      <w:r>
        <w:rPr>
          <w:sz w:val="21"/>
        </w:rPr>
        <w:t>TWO JOBS. NOT TWO LEVELS.</w:t>
      </w:r>
    </w:p>
    <w:p>
      <w:pPr>
        <w:spacing w:after="80"/>
      </w:pPr>
      <w:r>
        <w:rPr>
          <w:b/>
          <w:color w:val="8A6D1E"/>
          <w:sz w:val="20"/>
        </w:rPr>
        <w:t xml:space="preserve">Source concept  </w:t>
      </w:r>
      <w:r>
        <w:rPr>
          <w:sz w:val="21"/>
        </w:rPr>
        <w:t>V21 source, old V18, absorbing MR6</w:t>
      </w:r>
    </w:p>
    <w:p>
      <w:pPr>
        <w:spacing w:after="80"/>
      </w:pPr>
      <w:r>
        <w:rPr>
          <w:b/>
          <w:color w:val="8A6D1E"/>
          <w:sz w:val="20"/>
        </w:rPr>
        <w:t xml:space="preserve">Core viewer problem  </w:t>
      </w:r>
      <w:r>
        <w:rPr>
          <w:sz w:val="21"/>
        </w:rPr>
        <w:t>Management is being offered, or wanted, and nobody has described the job.</w:t>
      </w:r>
    </w:p>
    <w:p>
      <w:pPr>
        <w:spacing w:after="80"/>
      </w:pPr>
      <w:r>
        <w:rPr>
          <w:b/>
          <w:color w:val="8A6D1E"/>
          <w:sz w:val="20"/>
        </w:rPr>
        <w:t xml:space="preserve">Artifact  </w:t>
      </w:r>
      <w:r>
        <w:rPr>
          <w:sz w:val="21"/>
        </w:rPr>
        <w:t>OPTIONAL, upgradeable. A management job description against what the person is currently rewarded for.</w:t>
      </w:r>
    </w:p>
    <w:p>
      <w:pPr>
        <w:spacing w:after="80"/>
      </w:pPr>
      <w:r>
        <w:rPr>
          <w:b/>
          <w:color w:val="8A6D1E"/>
          <w:sz w:val="20"/>
        </w:rPr>
        <w:t xml:space="preserve">Primary audit question  </w:t>
      </w:r>
      <w:r>
        <w:rPr>
          <w:sz w:val="21"/>
        </w:rPr>
        <w:t>What travels? What must you relearn?</w:t>
      </w:r>
    </w:p>
    <w:p>
      <w:pPr>
        <w:spacing w:after="80"/>
      </w:pPr>
      <w:r>
        <w:rPr>
          <w:b/>
          <w:color w:val="8A6D1E"/>
          <w:sz w:val="20"/>
        </w:rPr>
        <w:t xml:space="preserve">Boundary  </w:t>
      </w:r>
      <w:r>
        <w:rPr>
          <w:sz w:val="21"/>
        </w:rPr>
        <w:t>Neither answer is the brave one. No universal recommendation. Life constraints, organization and role design all matter.</w:t>
      </w:r>
    </w:p>
    <w:p>
      <w:pPr>
        <w:spacing w:after="80"/>
      </w:pPr>
      <w:r>
        <w:rPr>
          <w:b/>
          <w:color w:val="8A6D1E"/>
          <w:sz w:val="20"/>
        </w:rPr>
        <w:t xml:space="preserve">Relationship to adjacent video  </w:t>
      </w:r>
      <w:r>
        <w:rPr>
          <w:sz w:val="21"/>
        </w:rPr>
        <w:t>The forward-looking half of the management question. MR6's structural version, should you still want it now that fewer exist, becomes the opening beat.</w:t>
      </w:r>
    </w:p>
    <w:p>
      <w:pPr>
        <w:spacing w:after="80"/>
      </w:pPr>
      <w:r>
        <w:rPr>
          <w:b/>
          <w:color w:val="8A6D1E"/>
          <w:sz w:val="20"/>
        </w:rPr>
        <w:t xml:space="preserve">Natural next offer  </w:t>
      </w:r>
      <w:r>
        <w:rPr>
          <w:sz w:val="21"/>
        </w:rPr>
        <w:t>Career Move Review if it is live, otherwise none</w:t>
      </w:r>
    </w:p>
    <w:p>
      <w:pPr>
        <w:spacing w:before="200" w:after="60"/>
        <w:keepNext w:val="1"/>
        <w:keepLines w:val="1"/>
      </w:pPr>
      <w:r>
        <w:rPr>
          <w:b/>
          <w:i w:val="0"/>
          <w:color w:val="8A6D1E"/>
          <w:sz w:val="17"/>
        </w:rPr>
        <w:t>V25  ·  YOU LOST THE MANAGER TITLE. WHAT DID YOU ACTUALLY LOSE?</w:t>
      </w:r>
    </w:p>
    <w:p>
      <w:pPr>
        <w:spacing w:after="80"/>
      </w:pPr>
      <w:r>
        <w:rPr>
          <w:b/>
          <w:color w:val="8A6D1E"/>
          <w:sz w:val="20"/>
        </w:rPr>
        <w:t xml:space="preserve">Thumbnail  </w:t>
      </w:r>
      <w:r>
        <w:rPr>
          <w:sz w:val="21"/>
        </w:rPr>
        <w:t>TITLE GONE. VALUE GONE?</w:t>
      </w:r>
    </w:p>
    <w:p>
      <w:pPr>
        <w:spacing w:after="80"/>
      </w:pPr>
      <w:r>
        <w:rPr>
          <w:b/>
          <w:color w:val="8A6D1E"/>
          <w:sz w:val="20"/>
        </w:rPr>
        <w:t xml:space="preserve">Source concept  </w:t>
      </w:r>
      <w:r>
        <w:rPr>
          <w:sz w:val="21"/>
        </w:rPr>
        <w:t>MR7</w:t>
      </w:r>
    </w:p>
    <w:p>
      <w:pPr>
        <w:spacing w:after="80"/>
      </w:pPr>
      <w:r>
        <w:rPr>
          <w:b/>
          <w:color w:val="8A6D1E"/>
          <w:sz w:val="20"/>
        </w:rPr>
        <w:t xml:space="preserve">Core viewer problem  </w:t>
      </w:r>
      <w:r>
        <w:rPr>
          <w:sz w:val="21"/>
        </w:rPr>
        <w:t>The position is gone and the person cannot tell what left with it.</w:t>
      </w:r>
    </w:p>
    <w:p>
      <w:pPr>
        <w:spacing w:after="80"/>
      </w:pPr>
      <w:r>
        <w:rPr>
          <w:b/>
          <w:color w:val="8A6D1E"/>
          <w:sz w:val="20"/>
        </w:rPr>
        <w:t xml:space="preserve">Artifact  </w:t>
      </w:r>
      <w:r>
        <w:rPr>
          <w:sz w:val="21"/>
        </w:rPr>
        <w:t>OPTIONAL. Title, scope and access compared, only if it teaches.</w:t>
      </w:r>
    </w:p>
    <w:p>
      <w:pPr>
        <w:spacing w:after="80"/>
      </w:pPr>
      <w:r>
        <w:rPr>
          <w:b/>
          <w:color w:val="8A6D1E"/>
          <w:sz w:val="20"/>
        </w:rPr>
        <w:t xml:space="preserve">Primary audit question  </w:t>
      </w:r>
      <w:r>
        <w:rPr>
          <w:sz w:val="21"/>
        </w:rPr>
        <w:t>What travels? What can you prove?</w:t>
      </w:r>
    </w:p>
    <w:p>
      <w:pPr>
        <w:spacing w:after="80"/>
      </w:pPr>
      <w:r>
        <w:rPr>
          <w:b/>
          <w:color w:val="8A6D1E"/>
          <w:sz w:val="20"/>
        </w:rPr>
        <w:t xml:space="preserve">Boundary  </w:t>
      </w:r>
      <w:r>
        <w:rPr>
          <w:sz w:val="21"/>
        </w:rPr>
        <w:t>A lost title has real market-legibility consequences. Do not reassure them away, and do not dismiss what the title was doing.</w:t>
      </w:r>
    </w:p>
    <w:p>
      <w:pPr>
        <w:spacing w:after="80"/>
      </w:pPr>
      <w:r>
        <w:rPr>
          <w:b/>
          <w:color w:val="8A6D1E"/>
          <w:sz w:val="20"/>
        </w:rPr>
        <w:t xml:space="preserve">Relationship to adjacent video  </w:t>
      </w:r>
      <w:r>
        <w:rPr>
          <w:sz w:val="21"/>
        </w:rPr>
        <w:t>The loss episode of the series. Deliberately six uploads away from V17 so the two loss episodes do not sit together.</w:t>
      </w:r>
    </w:p>
    <w:p>
      <w:pPr>
        <w:spacing w:after="80"/>
      </w:pPr>
      <w:r>
        <w:rPr>
          <w:b/>
          <w:color w:val="8A6D1E"/>
          <w:sz w:val="20"/>
        </w:rPr>
        <w:t xml:space="preserve">Natural next offer  </w:t>
      </w:r>
      <w:r>
        <w:rPr>
          <w:sz w:val="21"/>
        </w:rPr>
        <w:t>Career Evidence Starter</w:t>
      </w:r>
    </w:p>
    <w:p>
      <w:pPr>
        <w:spacing w:before="200" w:after="60"/>
        <w:keepNext w:val="1"/>
        <w:keepLines w:val="1"/>
      </w:pPr>
      <w:r>
        <w:rPr>
          <w:b/>
          <w:i w:val="0"/>
          <w:color w:val="8A6D1E"/>
          <w:sz w:val="17"/>
        </w:rPr>
        <w:t>V26  ·  IF YOU GO BACK TO AN INDIVIDUAL CONTRIBUTOR ROLE, DID YOU MOVE BACKWARD?</w:t>
      </w:r>
    </w:p>
    <w:p>
      <w:pPr>
        <w:spacing w:after="80"/>
      </w:pPr>
      <w:r>
        <w:rPr>
          <w:b/>
          <w:color w:val="8A6D1E"/>
          <w:sz w:val="20"/>
        </w:rPr>
        <w:t xml:space="preserve">Thumbnail  </w:t>
      </w:r>
      <w:r>
        <w:rPr>
          <w:sz w:val="21"/>
        </w:rPr>
        <w:t>IS THIS A DEMOTION?</w:t>
      </w:r>
    </w:p>
    <w:p>
      <w:pPr>
        <w:spacing w:after="80"/>
      </w:pPr>
      <w:r>
        <w:rPr>
          <w:b/>
          <w:color w:val="8A6D1E"/>
          <w:sz w:val="20"/>
        </w:rPr>
        <w:t xml:space="preserve">Source concept  </w:t>
      </w:r>
      <w:r>
        <w:rPr>
          <w:sz w:val="21"/>
        </w:rPr>
        <w:t>MR2 merged with MR8</w:t>
      </w:r>
    </w:p>
    <w:p>
      <w:pPr>
        <w:spacing w:after="80"/>
      </w:pPr>
      <w:r>
        <w:rPr>
          <w:b/>
          <w:color w:val="8A6D1E"/>
          <w:sz w:val="20"/>
        </w:rPr>
        <w:t xml:space="preserve">Core viewer problem  </w:t>
      </w:r>
      <w:r>
        <w:rPr>
          <w:sz w:val="21"/>
        </w:rPr>
        <w:t>The move to IC is on the table and it feels like losing.</w:t>
      </w:r>
    </w:p>
    <w:p>
      <w:pPr>
        <w:spacing w:after="80"/>
      </w:pPr>
      <w:r>
        <w:rPr>
          <w:b/>
          <w:color w:val="8A6D1E"/>
          <w:sz w:val="20"/>
        </w:rPr>
        <w:t xml:space="preserve">Artifact  </w:t>
      </w:r>
      <w:r>
        <w:rPr>
          <w:sz w:val="21"/>
        </w:rPr>
        <w:t>ESSENTIAL if sourceable. The manager role against the proposed senior IC role.</w:t>
      </w:r>
    </w:p>
    <w:p>
      <w:pPr>
        <w:spacing w:after="80"/>
      </w:pPr>
      <w:r>
        <w:rPr>
          <w:b/>
          <w:color w:val="8A6D1E"/>
          <w:sz w:val="20"/>
        </w:rPr>
        <w:t xml:space="preserve">Primary audit question  </w:t>
      </w:r>
      <w:r>
        <w:rPr>
          <w:sz w:val="21"/>
        </w:rPr>
        <w:t>What travels? What must you relearn?</w:t>
      </w:r>
    </w:p>
    <w:p>
      <w:pPr>
        <w:spacing w:after="80"/>
      </w:pPr>
      <w:r>
        <w:rPr>
          <w:b/>
          <w:color w:val="8A6D1E"/>
          <w:sz w:val="20"/>
        </w:rPr>
        <w:t xml:space="preserve">Boundary  </w:t>
      </w:r>
      <w:r>
        <w:rPr>
          <w:sz w:val="21"/>
        </w:rPr>
        <w:t>An IC move is not automatically progress and not automatically a demotion. Preserve pay, authority, market legibility, reversibility and every personal constraint.</w:t>
      </w:r>
    </w:p>
    <w:p>
      <w:pPr>
        <w:spacing w:after="80"/>
      </w:pPr>
      <w:r>
        <w:rPr>
          <w:b/>
          <w:color w:val="8A6D1E"/>
          <w:sz w:val="20"/>
        </w:rPr>
        <w:t xml:space="preserve">Relationship to adjacent video  </w:t>
      </w:r>
      <w:r>
        <w:rPr>
          <w:sz w:val="21"/>
        </w:rPr>
        <w:t>Closes the playlist by turning the series' identity question into a decision. Runs from MR2's recognition to MR8's decision.</w:t>
      </w:r>
    </w:p>
    <w:p>
      <w:pPr>
        <w:spacing w:after="80"/>
      </w:pPr>
      <w:r>
        <w:rPr>
          <w:b/>
          <w:color w:val="8A6D1E"/>
          <w:sz w:val="20"/>
        </w:rPr>
        <w:t xml:space="preserve">Natural next offer  </w:t>
      </w:r>
      <w:r>
        <w:rPr>
          <w:sz w:val="21"/>
        </w:rPr>
        <w:t>Career Move Review if it is live, otherwise Field Kit</w:t>
      </w:r>
    </w:p>
    <w:p>
      <w:pPr>
        <w:spacing w:after="0"/>
      </w:pPr>
      <w:r>
        <w:br w:type="page"/>
      </w:r>
    </w:p>
    <w:p>
      <w:pPr>
        <w:spacing w:before="320" w:after="120"/>
        <w:keepNext w:val="1"/>
        <w:keepLines w:val="1"/>
      </w:pPr>
      <w:r>
        <w:rPr>
          <w:b/>
          <w:i w:val="0"/>
          <w:color w:val="112345"/>
          <w:sz w:val="26"/>
        </w:rPr>
        <w:t>MISSING RUNG PLAYLIST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728"/>
            <w:shd w:val="clear" w:color="auto" w:fill="F3EFE6"/>
          </w:tcPr>
          <w:p>
            <w:pPr>
              <w:spacing w:before="60" w:after="60" w:line="264" w:lineRule="auto"/>
            </w:pPr>
            <w:r/>
            <w:r>
              <w:rPr>
                <w:b/>
                <w:i w:val="0"/>
                <w:color w:val="112345"/>
                <w:sz w:val="17"/>
              </w:rPr>
              <w:t>PLAYLIST POSITION</w:t>
            </w:r>
          </w:p>
        </w:tc>
        <w:tc>
          <w:tcPr>
            <w:tcW w:type="dxa" w:w="1728"/>
            <w:shd w:val="clear" w:color="auto" w:fill="F3EFE6"/>
          </w:tcPr>
          <w:p>
            <w:pPr>
              <w:spacing w:before="60" w:after="60" w:line="264" w:lineRule="auto"/>
            </w:pPr>
            <w:r/>
            <w:r>
              <w:rPr>
                <w:b/>
                <w:i w:val="0"/>
                <w:color w:val="112345"/>
                <w:sz w:val="17"/>
              </w:rPr>
              <w:t>PUBLIC NUMBER</w:t>
            </w:r>
          </w:p>
        </w:tc>
        <w:tc>
          <w:tcPr>
            <w:tcW w:type="dxa" w:w="6192"/>
            <w:shd w:val="clear" w:color="auto" w:fill="F3EFE6"/>
          </w:tcPr>
          <w:p>
            <w:pPr>
              <w:spacing w:before="60" w:after="60" w:line="264" w:lineRule="auto"/>
            </w:pPr>
            <w:r/>
            <w:r>
              <w:rPr>
                <w:b/>
                <w:i w:val="0"/>
                <w:color w:val="112345"/>
                <w:sz w:val="17"/>
              </w:rPr>
              <w:t>TITLE</w:t>
            </w:r>
          </w:p>
        </w:tc>
      </w:tr>
      <w:tr>
        <w:tc>
          <w:tcPr>
            <w:tcW w:type="dxa" w:w="1728"/>
          </w:tcPr>
          <w:p>
            <w:pPr>
              <w:spacing w:before="60" w:after="60" w:line="264" w:lineRule="auto"/>
            </w:pPr>
            <w:r/>
            <w:r>
              <w:rPr>
                <w:b w:val="0"/>
                <w:i w:val="0"/>
                <w:sz w:val="18"/>
              </w:rPr>
              <w:t>1</w:t>
            </w:r>
          </w:p>
        </w:tc>
        <w:tc>
          <w:tcPr>
            <w:tcW w:type="dxa" w:w="1728"/>
          </w:tcPr>
          <w:p>
            <w:pPr>
              <w:spacing w:before="60" w:after="60" w:line="264" w:lineRule="auto"/>
            </w:pPr>
            <w:r/>
            <w:r>
              <w:rPr>
                <w:b w:val="0"/>
                <w:i w:val="0"/>
                <w:sz w:val="18"/>
              </w:rPr>
              <w:t>V20</w:t>
            </w:r>
          </w:p>
        </w:tc>
        <w:tc>
          <w:tcPr>
            <w:tcW w:type="dxa" w:w="6192"/>
          </w:tcPr>
          <w:p>
            <w:pPr>
              <w:spacing w:before="60" w:after="60" w:line="264" w:lineRule="auto"/>
            </w:pPr>
            <w:r/>
            <w:r>
              <w:rPr>
                <w:b w:val="0"/>
                <w:i w:val="0"/>
                <w:sz w:val="18"/>
              </w:rPr>
              <w:t>What Happens When the Next Step in Your Career Disappears?</w:t>
            </w:r>
          </w:p>
        </w:tc>
      </w:tr>
      <w:tr>
        <w:tc>
          <w:tcPr>
            <w:tcW w:type="dxa" w:w="1728"/>
          </w:tcPr>
          <w:p>
            <w:pPr>
              <w:spacing w:before="60" w:after="60" w:line="264" w:lineRule="auto"/>
            </w:pPr>
            <w:r/>
            <w:r>
              <w:rPr>
                <w:b w:val="0"/>
                <w:i w:val="0"/>
                <w:sz w:val="18"/>
              </w:rPr>
              <w:t>2</w:t>
            </w:r>
          </w:p>
        </w:tc>
        <w:tc>
          <w:tcPr>
            <w:tcW w:type="dxa" w:w="1728"/>
          </w:tcPr>
          <w:p>
            <w:pPr>
              <w:spacing w:before="60" w:after="60" w:line="264" w:lineRule="auto"/>
            </w:pPr>
            <w:r/>
            <w:r>
              <w:rPr>
                <w:b w:val="0"/>
                <w:i w:val="0"/>
                <w:sz w:val="18"/>
              </w:rPr>
              <w:t>V21</w:t>
            </w:r>
          </w:p>
        </w:tc>
        <w:tc>
          <w:tcPr>
            <w:tcW w:type="dxa" w:w="6192"/>
          </w:tcPr>
          <w:p>
            <w:pPr>
              <w:spacing w:before="60" w:after="60" w:line="264" w:lineRule="auto"/>
            </w:pPr>
            <w:r/>
            <w:r>
              <w:rPr>
                <w:b w:val="0"/>
                <w:i w:val="0"/>
                <w:sz w:val="18"/>
              </w:rPr>
              <w:t>How Do You Grow When There Are Fewer Roles Above You?</w:t>
            </w:r>
          </w:p>
        </w:tc>
      </w:tr>
      <w:tr>
        <w:tc>
          <w:tcPr>
            <w:tcW w:type="dxa" w:w="1728"/>
          </w:tcPr>
          <w:p>
            <w:pPr>
              <w:spacing w:before="60" w:after="60" w:line="264" w:lineRule="auto"/>
            </w:pPr>
            <w:r/>
            <w:r>
              <w:rPr>
                <w:b w:val="0"/>
                <w:i w:val="0"/>
                <w:sz w:val="18"/>
              </w:rPr>
              <w:t>3</w:t>
            </w:r>
          </w:p>
        </w:tc>
        <w:tc>
          <w:tcPr>
            <w:tcW w:type="dxa" w:w="1728"/>
          </w:tcPr>
          <w:p>
            <w:pPr>
              <w:spacing w:before="60" w:after="60" w:line="264" w:lineRule="auto"/>
            </w:pPr>
            <w:r/>
            <w:r>
              <w:rPr>
                <w:b w:val="0"/>
                <w:i w:val="0"/>
                <w:sz w:val="18"/>
              </w:rPr>
              <w:t>V22</w:t>
            </w:r>
          </w:p>
        </w:tc>
        <w:tc>
          <w:tcPr>
            <w:tcW w:type="dxa" w:w="6192"/>
          </w:tcPr>
          <w:p>
            <w:pPr>
              <w:spacing w:before="60" w:after="60" w:line="264" w:lineRule="auto"/>
            </w:pPr>
            <w:r/>
            <w:r>
              <w:rPr>
                <w:b w:val="0"/>
                <w:i w:val="0"/>
                <w:sz w:val="18"/>
              </w:rPr>
              <w:t>The Career Ladder Doesn't Work the Same Way Anymore</w:t>
            </w:r>
          </w:p>
        </w:tc>
      </w:tr>
      <w:tr>
        <w:tc>
          <w:tcPr>
            <w:tcW w:type="dxa" w:w="1728"/>
          </w:tcPr>
          <w:p>
            <w:pPr>
              <w:spacing w:before="60" w:after="60" w:line="264" w:lineRule="auto"/>
            </w:pPr>
            <w:r/>
            <w:r>
              <w:rPr>
                <w:b w:val="0"/>
                <w:i w:val="0"/>
                <w:sz w:val="18"/>
              </w:rPr>
              <w:t>4</w:t>
            </w:r>
          </w:p>
        </w:tc>
        <w:tc>
          <w:tcPr>
            <w:tcW w:type="dxa" w:w="1728"/>
          </w:tcPr>
          <w:p>
            <w:pPr>
              <w:spacing w:before="60" w:after="60" w:line="264" w:lineRule="auto"/>
            </w:pPr>
            <w:r/>
            <w:r>
              <w:rPr>
                <w:b w:val="0"/>
                <w:i w:val="0"/>
                <w:sz w:val="18"/>
              </w:rPr>
              <w:t>V23</w:t>
            </w:r>
          </w:p>
        </w:tc>
        <w:tc>
          <w:tcPr>
            <w:tcW w:type="dxa" w:w="6192"/>
          </w:tcPr>
          <w:p>
            <w:pPr>
              <w:spacing w:before="60" w:after="60" w:line="264" w:lineRule="auto"/>
            </w:pPr>
            <w:r/>
            <w:r>
              <w:rPr>
                <w:b w:val="0"/>
                <w:i w:val="0"/>
                <w:sz w:val="18"/>
              </w:rPr>
              <w:t>If Your Role Expands but Your Authority Doesn't</w:t>
            </w:r>
          </w:p>
        </w:tc>
      </w:tr>
      <w:tr>
        <w:tc>
          <w:tcPr>
            <w:tcW w:type="dxa" w:w="1728"/>
          </w:tcPr>
          <w:p>
            <w:pPr>
              <w:spacing w:before="60" w:after="60" w:line="264" w:lineRule="auto"/>
            </w:pPr>
            <w:r/>
            <w:r>
              <w:rPr>
                <w:b w:val="0"/>
                <w:i w:val="0"/>
                <w:sz w:val="18"/>
              </w:rPr>
              <w:t>5</w:t>
            </w:r>
          </w:p>
        </w:tc>
        <w:tc>
          <w:tcPr>
            <w:tcW w:type="dxa" w:w="1728"/>
          </w:tcPr>
          <w:p>
            <w:pPr>
              <w:spacing w:before="60" w:after="60" w:line="264" w:lineRule="auto"/>
            </w:pPr>
            <w:r/>
            <w:r>
              <w:rPr>
                <w:b w:val="0"/>
                <w:i w:val="0"/>
                <w:sz w:val="18"/>
              </w:rPr>
              <w:t>V24</w:t>
            </w:r>
          </w:p>
        </w:tc>
        <w:tc>
          <w:tcPr>
            <w:tcW w:type="dxa" w:w="6192"/>
          </w:tcPr>
          <w:p>
            <w:pPr>
              <w:spacing w:before="60" w:after="60" w:line="264" w:lineRule="auto"/>
            </w:pPr>
            <w:r/>
            <w:r>
              <w:rPr>
                <w:b w:val="0"/>
                <w:i w:val="0"/>
                <w:sz w:val="18"/>
              </w:rPr>
              <w:t>Should You Stay an Individual Contributor or Become a Manager?</w:t>
            </w:r>
          </w:p>
        </w:tc>
      </w:tr>
      <w:tr>
        <w:tc>
          <w:tcPr>
            <w:tcW w:type="dxa" w:w="1728"/>
          </w:tcPr>
          <w:p>
            <w:pPr>
              <w:spacing w:before="60" w:after="60" w:line="264" w:lineRule="auto"/>
            </w:pPr>
            <w:r/>
            <w:r>
              <w:rPr>
                <w:b w:val="0"/>
                <w:i w:val="0"/>
                <w:sz w:val="18"/>
              </w:rPr>
              <w:t>6</w:t>
            </w:r>
          </w:p>
        </w:tc>
        <w:tc>
          <w:tcPr>
            <w:tcW w:type="dxa" w:w="1728"/>
          </w:tcPr>
          <w:p>
            <w:pPr>
              <w:spacing w:before="60" w:after="60" w:line="264" w:lineRule="auto"/>
            </w:pPr>
            <w:r/>
            <w:r>
              <w:rPr>
                <w:b w:val="0"/>
                <w:i w:val="0"/>
                <w:sz w:val="18"/>
              </w:rPr>
              <w:t>V25</w:t>
            </w:r>
          </w:p>
        </w:tc>
        <w:tc>
          <w:tcPr>
            <w:tcW w:type="dxa" w:w="6192"/>
          </w:tcPr>
          <w:p>
            <w:pPr>
              <w:spacing w:before="60" w:after="60" w:line="264" w:lineRule="auto"/>
            </w:pPr>
            <w:r/>
            <w:r>
              <w:rPr>
                <w:b w:val="0"/>
                <w:i w:val="0"/>
                <w:sz w:val="18"/>
              </w:rPr>
              <w:t>You Lost the Manager Title. What Did You Actually Lose?</w:t>
            </w:r>
          </w:p>
        </w:tc>
      </w:tr>
      <w:tr>
        <w:tc>
          <w:tcPr>
            <w:tcW w:type="dxa" w:w="1728"/>
          </w:tcPr>
          <w:p>
            <w:pPr>
              <w:spacing w:before="60" w:after="60" w:line="264" w:lineRule="auto"/>
            </w:pPr>
            <w:r/>
            <w:r>
              <w:rPr>
                <w:b w:val="0"/>
                <w:i w:val="0"/>
                <w:sz w:val="18"/>
              </w:rPr>
              <w:t>7</w:t>
            </w:r>
          </w:p>
        </w:tc>
        <w:tc>
          <w:tcPr>
            <w:tcW w:type="dxa" w:w="1728"/>
          </w:tcPr>
          <w:p>
            <w:pPr>
              <w:spacing w:before="60" w:after="60" w:line="264" w:lineRule="auto"/>
            </w:pPr>
            <w:r/>
            <w:r>
              <w:rPr>
                <w:b w:val="0"/>
                <w:i w:val="0"/>
                <w:sz w:val="18"/>
              </w:rPr>
              <w:t>V26</w:t>
            </w:r>
          </w:p>
        </w:tc>
        <w:tc>
          <w:tcPr>
            <w:tcW w:type="dxa" w:w="6192"/>
          </w:tcPr>
          <w:p>
            <w:pPr>
              <w:spacing w:before="60" w:after="60" w:line="264" w:lineRule="auto"/>
            </w:pPr>
            <w:r/>
            <w:r>
              <w:rPr>
                <w:b w:val="0"/>
                <w:i w:val="0"/>
                <w:sz w:val="18"/>
              </w:rPr>
              <w:t>If You Go Back to an Individual Contributor Role, Did You Move Backward?</w:t>
            </w:r>
          </w:p>
        </w:tc>
      </w:tr>
    </w:tbl>
    <w:p>
      <w:pPr>
        <w:spacing w:after="120"/>
      </w:pPr>
    </w:p>
    <w:p>
      <w:pPr>
        <w:spacing w:before="0" w:after="160"/>
      </w:pPr>
      <w:r>
        <w:rPr>
          <w:b w:val="0"/>
          <w:i w:val="0"/>
          <w:sz w:val="22"/>
        </w:rPr>
        <w:t>Seven episodes, not eight. MR5 merged into V23, MR6 into V24, and MR2 with MR8 into V26. The journey logic is intact: recognition, redefine growth, read the structure, the authority consequence, the management decision, the loss, and the deliberate move.</w:t>
      </w:r>
    </w:p>
    <w:p>
      <w:pPr>
        <w:spacing w:before="320" w:after="120"/>
        <w:keepNext w:val="1"/>
        <w:keepLines w:val="1"/>
      </w:pPr>
      <w:r>
        <w:rPr>
          <w:b/>
          <w:i w:val="0"/>
          <w:color w:val="112345"/>
          <w:sz w:val="26"/>
        </w:rPr>
        <w:t>CONSECUTIVE OR INTERLEAVED</w:t>
      </w:r>
    </w:p>
    <w:p>
      <w:pPr>
        <w:spacing w:before="200" w:after="60"/>
        <w:keepNext w:val="1"/>
        <w:keepLines w:val="1"/>
      </w:pPr>
      <w:r>
        <w:rPr>
          <w:b/>
          <w:i w:val="0"/>
          <w:color w:val="8A6D1E"/>
          <w:sz w:val="17"/>
        </w:rPr>
        <w:t>RECOMMENDATION</w:t>
      </w:r>
    </w:p>
    <w:p>
      <w:pPr>
        <w:spacing w:before="0" w:after="160"/>
      </w:pPr>
      <w:r>
        <w:rPr>
          <w:b w:val="0"/>
          <w:i w:val="0"/>
          <w:sz w:val="22"/>
        </w:rPr>
        <w:t>Publish V15, V16 and V17 first, then run V20 to V26 as an unbroken block.</w:t>
      </w:r>
    </w:p>
    <w:p>
      <w:pPr>
        <w:spacing w:before="200" w:after="60"/>
        <w:keepNext w:val="1"/>
        <w:keepLines w:val="1"/>
      </w:pPr>
      <w:r>
        <w:rPr>
          <w:b/>
          <w:i w:val="0"/>
          <w:color w:val="8A6D1E"/>
          <w:sz w:val="17"/>
        </w:rPr>
        <w:t>WHY THOSE THREE GO FIRST</w:t>
      </w:r>
    </w:p>
    <w:p>
      <w:pPr>
        <w:spacing w:before="0" w:after="160"/>
      </w:pPr>
      <w:r>
        <w:rPr>
          <w:b w:val="0"/>
          <w:i w:val="0"/>
          <w:sz w:val="22"/>
        </w:rPr>
        <w:t>Locked V4, V7 and V8 each name one of them by title in spoken audio that is already recorded. Three promises already made outrank any sequencing preference.</w:t>
      </w:r>
    </w:p>
    <w:p>
      <w:pPr>
        <w:spacing w:before="200" w:after="60"/>
        <w:keepNext w:val="1"/>
        <w:keepLines w:val="1"/>
      </w:pPr>
      <w:r>
        <w:rPr>
          <w:b/>
          <w:i w:val="0"/>
          <w:color w:val="8A6D1E"/>
          <w:sz w:val="17"/>
        </w:rPr>
        <w:t>WHY V18 AND V19 STAY WHERE THEY ARE</w:t>
      </w:r>
    </w:p>
    <w:p>
      <w:pPr>
        <w:spacing w:before="0" w:after="160"/>
      </w:pPr>
      <w:r>
        <w:rPr>
          <w:b w:val="0"/>
          <w:i w:val="0"/>
          <w:sz w:val="22"/>
        </w:rPr>
        <w:t>V18 establishes experienced and new before the block borrows that territory, and V19 is the natural bridge: it ends on why the bigger call never became yours, which is exactly where V20 starts. Neither needed moving, so neither was moved.</w:t>
      </w:r>
    </w:p>
    <w:p>
      <w:pPr>
        <w:spacing w:before="200" w:after="60"/>
        <w:keepNext w:val="1"/>
        <w:keepLines w:val="1"/>
      </w:pPr>
      <w:r>
        <w:rPr>
          <w:b/>
          <w:i w:val="0"/>
          <w:color w:val="8A6D1E"/>
          <w:sz w:val="17"/>
        </w:rPr>
        <w:t>WHY THE BLOCK RUNS CONSECUTIVELY</w:t>
      </w:r>
    </w:p>
    <w:p>
      <w:pPr>
        <w:spacing w:before="0" w:after="160"/>
      </w:pPr>
      <w:r>
        <w:rPr>
          <w:b w:val="0"/>
          <w:i w:val="0"/>
          <w:sz w:val="22"/>
        </w:rPr>
        <w:t>It is a decision journey and the playlist is the product. Broken up, episodes four through seven stop making sense as answers to episode one.</w:t>
      </w:r>
    </w:p>
    <w:p>
      <w:pPr>
        <w:spacing w:before="200" w:after="60"/>
        <w:keepNext w:val="1"/>
        <w:keepLines w:val="1"/>
      </w:pPr>
      <w:r>
        <w:rPr>
          <w:b/>
          <w:i w:val="0"/>
          <w:color w:val="8A6D1E"/>
          <w:sz w:val="17"/>
        </w:rPr>
        <w:t>THE COST, STATED PLAINLY</w:t>
      </w:r>
    </w:p>
    <w:p>
      <w:pPr>
        <w:spacing w:before="0" w:after="160"/>
      </w:pPr>
      <w:r>
        <w:rPr>
          <w:b w:val="0"/>
          <w:i w:val="0"/>
          <w:sz w:val="22"/>
        </w:rPr>
        <w:t>Seven consecutive episodes on one structural situation is the longest single-topic run the channel will have done, and it takes career portability off the upload schedule for roughly two months. The alternative is a four and three split with one general episode between. Recommendation is to run it consecutively and review after the first three.</w:t>
      </w:r>
    </w:p>
    <w:p>
      <w:pPr>
        <w:spacing w:before="200" w:after="60"/>
        <w:keepNext w:val="1"/>
        <w:keepLines w:val="1"/>
      </w:pPr>
      <w:r>
        <w:rPr>
          <w:b/>
          <w:i w:val="0"/>
          <w:color w:val="8A6D1E"/>
          <w:sz w:val="17"/>
        </w:rPr>
        <w:t>INTERLEAVING</w:t>
      </w:r>
    </w:p>
    <w:p>
      <w:pPr>
        <w:spacing w:before="0" w:after="160"/>
      </w:pPr>
      <w:r>
        <w:rPr>
          <w:b w:val="0"/>
          <w:i w:val="0"/>
          <w:sz w:val="22"/>
        </w:rPr>
        <w:t>Not recommended. The series survives as a named playlist either way, but the Watch Next chain below only works unbroken.</w:t>
      </w:r>
    </w:p>
    <w:p>
      <w:pPr>
        <w:spacing w:after="0"/>
      </w:pPr>
      <w:r>
        <w:br w:type="page"/>
      </w:r>
    </w:p>
    <w:p>
      <w:pPr>
        <w:spacing w:before="320" w:after="120"/>
        <w:keepNext w:val="1"/>
        <w:keepLines w:val="1"/>
      </w:pPr>
      <w:r>
        <w:rPr>
          <w:b/>
          <w:i w:val="0"/>
          <w:color w:val="112345"/>
          <w:sz w:val="26"/>
        </w:rPr>
        <w:t>WATCH NEXT MAP</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584"/>
            <w:shd w:val="clear" w:color="auto" w:fill="F3EFE6"/>
          </w:tcPr>
          <w:p>
            <w:pPr>
              <w:spacing w:before="60" w:after="60" w:line="264" w:lineRule="auto"/>
            </w:pPr>
            <w:r/>
            <w:r>
              <w:rPr>
                <w:b/>
                <w:i w:val="0"/>
                <w:color w:val="112345"/>
                <w:sz w:val="17"/>
              </w:rPr>
              <w:t>FROM</w:t>
            </w:r>
          </w:p>
        </w:tc>
        <w:tc>
          <w:tcPr>
            <w:tcW w:type="dxa" w:w="1440"/>
            <w:shd w:val="clear" w:color="auto" w:fill="F3EFE6"/>
          </w:tcPr>
          <w:p>
            <w:pPr>
              <w:spacing w:before="60" w:after="60" w:line="264" w:lineRule="auto"/>
            </w:pPr>
            <w:r/>
            <w:r>
              <w:rPr>
                <w:b/>
                <w:i w:val="0"/>
                <w:color w:val="112345"/>
                <w:sz w:val="17"/>
              </w:rPr>
              <w:t>TO</w:t>
            </w:r>
          </w:p>
        </w:tc>
        <w:tc>
          <w:tcPr>
            <w:tcW w:type="dxa" w:w="6624"/>
            <w:shd w:val="clear" w:color="auto" w:fill="F3EFE6"/>
          </w:tcPr>
          <w:p>
            <w:pPr>
              <w:spacing w:before="60" w:after="60" w:line="264" w:lineRule="auto"/>
            </w:pPr>
            <w:r/>
            <w:r>
              <w:rPr>
                <w:b/>
                <w:i w:val="0"/>
                <w:color w:val="112345"/>
                <w:sz w:val="17"/>
              </w:rPr>
              <w:t>WHY</w:t>
            </w:r>
          </w:p>
        </w:tc>
      </w:tr>
      <w:tr>
        <w:tc>
          <w:tcPr>
            <w:tcW w:type="dxa" w:w="1584"/>
          </w:tcPr>
          <w:p>
            <w:pPr>
              <w:spacing w:before="60" w:after="60" w:line="264" w:lineRule="auto"/>
            </w:pPr>
            <w:r/>
            <w:r>
              <w:rPr>
                <w:b w:val="0"/>
                <w:i w:val="0"/>
                <w:sz w:val="18"/>
              </w:rPr>
              <w:t>locked V4</w:t>
            </w:r>
          </w:p>
        </w:tc>
        <w:tc>
          <w:tcPr>
            <w:tcW w:type="dxa" w:w="1440"/>
          </w:tcPr>
          <w:p>
            <w:pPr>
              <w:spacing w:before="60" w:after="60" w:line="264" w:lineRule="auto"/>
            </w:pPr>
            <w:r/>
            <w:r>
              <w:rPr>
                <w:b w:val="0"/>
                <w:i w:val="0"/>
                <w:sz w:val="18"/>
              </w:rPr>
              <w:t>V15</w:t>
            </w:r>
          </w:p>
        </w:tc>
        <w:tc>
          <w:tcPr>
            <w:tcW w:type="dxa" w:w="6624"/>
          </w:tcPr>
          <w:p>
            <w:pPr>
              <w:spacing w:before="60" w:after="60" w:line="264" w:lineRule="auto"/>
            </w:pPr>
            <w:r/>
            <w:r>
              <w:rPr>
                <w:b w:val="0"/>
                <w:i w:val="0"/>
                <w:sz w:val="18"/>
              </w:rPr>
              <w:t>Already recorded. Names the title.</w:t>
            </w:r>
          </w:p>
        </w:tc>
      </w:tr>
      <w:tr>
        <w:tc>
          <w:tcPr>
            <w:tcW w:type="dxa" w:w="1584"/>
          </w:tcPr>
          <w:p>
            <w:pPr>
              <w:spacing w:before="60" w:after="60" w:line="264" w:lineRule="auto"/>
            </w:pPr>
            <w:r/>
            <w:r>
              <w:rPr>
                <w:b w:val="0"/>
                <w:i w:val="0"/>
                <w:sz w:val="18"/>
              </w:rPr>
              <w:t>locked V7</w:t>
            </w:r>
          </w:p>
        </w:tc>
        <w:tc>
          <w:tcPr>
            <w:tcW w:type="dxa" w:w="1440"/>
          </w:tcPr>
          <w:p>
            <w:pPr>
              <w:spacing w:before="60" w:after="60" w:line="264" w:lineRule="auto"/>
            </w:pPr>
            <w:r/>
            <w:r>
              <w:rPr>
                <w:b w:val="0"/>
                <w:i w:val="0"/>
                <w:sz w:val="18"/>
              </w:rPr>
              <w:t>V16</w:t>
            </w:r>
          </w:p>
        </w:tc>
        <w:tc>
          <w:tcPr>
            <w:tcW w:type="dxa" w:w="6624"/>
          </w:tcPr>
          <w:p>
            <w:pPr>
              <w:spacing w:before="60" w:after="60" w:line="264" w:lineRule="auto"/>
            </w:pPr>
            <w:r/>
            <w:r>
              <w:rPr>
                <w:b w:val="0"/>
                <w:i w:val="0"/>
                <w:sz w:val="18"/>
              </w:rPr>
              <w:t>Already recorded. Names the title.</w:t>
            </w:r>
          </w:p>
        </w:tc>
      </w:tr>
      <w:tr>
        <w:tc>
          <w:tcPr>
            <w:tcW w:type="dxa" w:w="1584"/>
          </w:tcPr>
          <w:p>
            <w:pPr>
              <w:spacing w:before="60" w:after="60" w:line="264" w:lineRule="auto"/>
            </w:pPr>
            <w:r/>
            <w:r>
              <w:rPr>
                <w:b w:val="0"/>
                <w:i w:val="0"/>
                <w:sz w:val="18"/>
              </w:rPr>
              <w:t>locked V8</w:t>
            </w:r>
          </w:p>
        </w:tc>
        <w:tc>
          <w:tcPr>
            <w:tcW w:type="dxa" w:w="1440"/>
          </w:tcPr>
          <w:p>
            <w:pPr>
              <w:spacing w:before="60" w:after="60" w:line="264" w:lineRule="auto"/>
            </w:pPr>
            <w:r/>
            <w:r>
              <w:rPr>
                <w:b w:val="0"/>
                <w:i w:val="0"/>
                <w:sz w:val="18"/>
              </w:rPr>
              <w:t>V17</w:t>
            </w:r>
          </w:p>
        </w:tc>
        <w:tc>
          <w:tcPr>
            <w:tcW w:type="dxa" w:w="6624"/>
          </w:tcPr>
          <w:p>
            <w:pPr>
              <w:spacing w:before="60" w:after="60" w:line="264" w:lineRule="auto"/>
            </w:pPr>
            <w:r/>
            <w:r>
              <w:rPr>
                <w:b w:val="0"/>
                <w:i w:val="0"/>
                <w:sz w:val="18"/>
              </w:rPr>
              <w:t>Already recorded. Names the title.</w:t>
            </w:r>
          </w:p>
        </w:tc>
      </w:tr>
      <w:tr>
        <w:tc>
          <w:tcPr>
            <w:tcW w:type="dxa" w:w="1584"/>
          </w:tcPr>
          <w:p>
            <w:pPr>
              <w:spacing w:before="60" w:after="60" w:line="264" w:lineRule="auto"/>
            </w:pPr>
            <w:r/>
            <w:r>
              <w:rPr>
                <w:b w:val="0"/>
                <w:i w:val="0"/>
                <w:sz w:val="18"/>
              </w:rPr>
              <w:t>V15</w:t>
            </w:r>
          </w:p>
        </w:tc>
        <w:tc>
          <w:tcPr>
            <w:tcW w:type="dxa" w:w="1440"/>
          </w:tcPr>
          <w:p>
            <w:pPr>
              <w:spacing w:before="60" w:after="60" w:line="264" w:lineRule="auto"/>
            </w:pPr>
            <w:r/>
            <w:r>
              <w:rPr>
                <w:b w:val="0"/>
                <w:i w:val="0"/>
                <w:sz w:val="18"/>
              </w:rPr>
              <w:t>locked V12</w:t>
            </w:r>
          </w:p>
        </w:tc>
        <w:tc>
          <w:tcPr>
            <w:tcW w:type="dxa" w:w="6624"/>
          </w:tcPr>
          <w:p>
            <w:pPr>
              <w:spacing w:before="60" w:after="60" w:line="264" w:lineRule="auto"/>
            </w:pPr>
            <w:r/>
            <w:r>
              <w:rPr>
                <w:b w:val="0"/>
                <w:i w:val="0"/>
                <w:sz w:val="18"/>
              </w:rPr>
              <w:t>The exercise that fixes the problem V15 exposes. Routes into an existing episode rather than forward, which is fine and keeps V12 alive.</w:t>
            </w:r>
          </w:p>
        </w:tc>
      </w:tr>
      <w:tr>
        <w:tc>
          <w:tcPr>
            <w:tcW w:type="dxa" w:w="1584"/>
          </w:tcPr>
          <w:p>
            <w:pPr>
              <w:spacing w:before="60" w:after="60" w:line="264" w:lineRule="auto"/>
            </w:pPr>
            <w:r/>
            <w:r>
              <w:rPr>
                <w:b w:val="0"/>
                <w:i w:val="0"/>
                <w:sz w:val="18"/>
              </w:rPr>
              <w:t>V16</w:t>
            </w:r>
          </w:p>
        </w:tc>
        <w:tc>
          <w:tcPr>
            <w:tcW w:type="dxa" w:w="1440"/>
          </w:tcPr>
          <w:p>
            <w:pPr>
              <w:spacing w:before="60" w:after="60" w:line="264" w:lineRule="auto"/>
            </w:pPr>
            <w:r/>
            <w:r>
              <w:rPr>
                <w:b w:val="0"/>
                <w:i w:val="0"/>
                <w:sz w:val="18"/>
              </w:rPr>
              <w:t>V17</w:t>
            </w:r>
          </w:p>
        </w:tc>
        <w:tc>
          <w:tcPr>
            <w:tcW w:type="dxa" w:w="6624"/>
          </w:tcPr>
          <w:p>
            <w:pPr>
              <w:spacing w:before="60" w:after="60" w:line="264" w:lineRule="auto"/>
            </w:pPr>
            <w:r/>
            <w:r>
              <w:rPr>
                <w:b w:val="0"/>
                <w:i w:val="0"/>
                <w:sz w:val="18"/>
              </w:rPr>
              <w:t>Before any of this gets decided for you, know what you can still prove.</w:t>
            </w:r>
          </w:p>
        </w:tc>
      </w:tr>
      <w:tr>
        <w:tc>
          <w:tcPr>
            <w:tcW w:type="dxa" w:w="1584"/>
          </w:tcPr>
          <w:p>
            <w:pPr>
              <w:spacing w:before="60" w:after="60" w:line="264" w:lineRule="auto"/>
            </w:pPr>
            <w:r/>
            <w:r>
              <w:rPr>
                <w:b w:val="0"/>
                <w:i w:val="0"/>
                <w:sz w:val="18"/>
              </w:rPr>
              <w:t>V17</w:t>
            </w:r>
          </w:p>
        </w:tc>
        <w:tc>
          <w:tcPr>
            <w:tcW w:type="dxa" w:w="1440"/>
          </w:tcPr>
          <w:p>
            <w:pPr>
              <w:spacing w:before="60" w:after="60" w:line="264" w:lineRule="auto"/>
            </w:pPr>
            <w:r/>
            <w:r>
              <w:rPr>
                <w:b w:val="0"/>
                <w:i w:val="0"/>
                <w:sz w:val="18"/>
              </w:rPr>
              <w:t>locked V13</w:t>
            </w:r>
          </w:p>
        </w:tc>
        <w:tc>
          <w:tcPr>
            <w:tcW w:type="dxa" w:w="6624"/>
          </w:tcPr>
          <w:p>
            <w:pPr>
              <w:spacing w:before="60" w:after="60" w:line="264" w:lineRule="auto"/>
            </w:pPr>
            <w:r/>
            <w:r>
              <w:rPr>
                <w:b w:val="0"/>
                <w:i w:val="0"/>
                <w:sz w:val="18"/>
              </w:rPr>
              <w:t>After a loss, the next question is where the experience carries.</w:t>
            </w:r>
          </w:p>
        </w:tc>
      </w:tr>
      <w:tr>
        <w:tc>
          <w:tcPr>
            <w:tcW w:type="dxa" w:w="1584"/>
          </w:tcPr>
          <w:p>
            <w:pPr>
              <w:spacing w:before="60" w:after="60" w:line="264" w:lineRule="auto"/>
            </w:pPr>
            <w:r/>
            <w:r>
              <w:rPr>
                <w:b w:val="0"/>
                <w:i w:val="0"/>
                <w:sz w:val="18"/>
              </w:rPr>
              <w:t>V18</w:t>
            </w:r>
          </w:p>
        </w:tc>
        <w:tc>
          <w:tcPr>
            <w:tcW w:type="dxa" w:w="1440"/>
          </w:tcPr>
          <w:p>
            <w:pPr>
              <w:spacing w:before="60" w:after="60" w:line="264" w:lineRule="auto"/>
            </w:pPr>
            <w:r/>
            <w:r>
              <w:rPr>
                <w:b w:val="0"/>
                <w:i w:val="0"/>
                <w:sz w:val="18"/>
              </w:rPr>
              <w:t>V19</w:t>
            </w:r>
          </w:p>
        </w:tc>
        <w:tc>
          <w:tcPr>
            <w:tcW w:type="dxa" w:w="6624"/>
          </w:tcPr>
          <w:p>
            <w:pPr>
              <w:spacing w:before="60" w:after="60" w:line="264" w:lineRule="auto"/>
            </w:pPr>
            <w:r/>
            <w:r>
              <w:rPr>
                <w:b w:val="0"/>
                <w:i w:val="0"/>
                <w:sz w:val="18"/>
              </w:rPr>
              <w:t>You have relearned the context; now the work gets harder.</w:t>
            </w:r>
          </w:p>
        </w:tc>
      </w:tr>
      <w:tr>
        <w:tc>
          <w:tcPr>
            <w:tcW w:type="dxa" w:w="1584"/>
          </w:tcPr>
          <w:p>
            <w:pPr>
              <w:spacing w:before="60" w:after="60" w:line="264" w:lineRule="auto"/>
            </w:pPr>
            <w:r/>
            <w:r>
              <w:rPr>
                <w:b w:val="0"/>
                <w:i w:val="0"/>
                <w:sz w:val="18"/>
              </w:rPr>
              <w:t>V19</w:t>
            </w:r>
          </w:p>
        </w:tc>
        <w:tc>
          <w:tcPr>
            <w:tcW w:type="dxa" w:w="1440"/>
          </w:tcPr>
          <w:p>
            <w:pPr>
              <w:spacing w:before="60" w:after="60" w:line="264" w:lineRule="auto"/>
            </w:pPr>
            <w:r/>
            <w:r>
              <w:rPr>
                <w:b w:val="0"/>
                <w:i w:val="0"/>
                <w:sz w:val="18"/>
              </w:rPr>
              <w:t>V20</w:t>
            </w:r>
          </w:p>
        </w:tc>
        <w:tc>
          <w:tcPr>
            <w:tcW w:type="dxa" w:w="6624"/>
          </w:tcPr>
          <w:p>
            <w:pPr>
              <w:spacing w:before="60" w:after="60" w:line="264" w:lineRule="auto"/>
            </w:pPr>
            <w:r/>
            <w:r>
              <w:rPr>
                <w:b w:val="0"/>
                <w:i w:val="0"/>
                <w:sz w:val="18"/>
              </w:rPr>
              <w:t>And if the reason you never got to carry the call is that the role above you is gone. This is the bridge into the block and it has to be written deliberately.</w:t>
            </w:r>
          </w:p>
        </w:tc>
      </w:tr>
      <w:tr>
        <w:tc>
          <w:tcPr>
            <w:tcW w:type="dxa" w:w="1584"/>
          </w:tcPr>
          <w:p>
            <w:pPr>
              <w:spacing w:before="60" w:after="60" w:line="264" w:lineRule="auto"/>
            </w:pPr>
            <w:r/>
            <w:r>
              <w:rPr>
                <w:b w:val="0"/>
                <w:i w:val="0"/>
                <w:sz w:val="18"/>
              </w:rPr>
              <w:t>V20</w:t>
            </w:r>
          </w:p>
        </w:tc>
        <w:tc>
          <w:tcPr>
            <w:tcW w:type="dxa" w:w="1440"/>
          </w:tcPr>
          <w:p>
            <w:pPr>
              <w:spacing w:before="60" w:after="60" w:line="264" w:lineRule="auto"/>
            </w:pPr>
            <w:r/>
            <w:r>
              <w:rPr>
                <w:b w:val="0"/>
                <w:i w:val="0"/>
                <w:sz w:val="18"/>
              </w:rPr>
              <w:t>V21</w:t>
            </w:r>
          </w:p>
        </w:tc>
        <w:tc>
          <w:tcPr>
            <w:tcW w:type="dxa" w:w="6624"/>
          </w:tcPr>
          <w:p>
            <w:pPr>
              <w:spacing w:before="60" w:after="60" w:line="264" w:lineRule="auto"/>
            </w:pPr>
            <w:r/>
            <w:r>
              <w:rPr>
                <w:b w:val="0"/>
                <w:i w:val="0"/>
                <w:sz w:val="18"/>
              </w:rPr>
              <w:t>Recognition to the first constructive move.</w:t>
            </w:r>
          </w:p>
        </w:tc>
      </w:tr>
      <w:tr>
        <w:tc>
          <w:tcPr>
            <w:tcW w:type="dxa" w:w="1584"/>
          </w:tcPr>
          <w:p>
            <w:pPr>
              <w:spacing w:before="60" w:after="60" w:line="264" w:lineRule="auto"/>
            </w:pPr>
            <w:r/>
            <w:r>
              <w:rPr>
                <w:b w:val="0"/>
                <w:i w:val="0"/>
                <w:sz w:val="18"/>
              </w:rPr>
              <w:t>V21</w:t>
            </w:r>
          </w:p>
        </w:tc>
        <w:tc>
          <w:tcPr>
            <w:tcW w:type="dxa" w:w="1440"/>
          </w:tcPr>
          <w:p>
            <w:pPr>
              <w:spacing w:before="60" w:after="60" w:line="264" w:lineRule="auto"/>
            </w:pPr>
            <w:r/>
            <w:r>
              <w:rPr>
                <w:b w:val="0"/>
                <w:i w:val="0"/>
                <w:sz w:val="18"/>
              </w:rPr>
              <w:t>V22</w:t>
            </w:r>
          </w:p>
        </w:tc>
        <w:tc>
          <w:tcPr>
            <w:tcW w:type="dxa" w:w="6624"/>
          </w:tcPr>
          <w:p>
            <w:pPr>
              <w:spacing w:before="60" w:after="60" w:line="264" w:lineRule="auto"/>
            </w:pPr>
            <w:r/>
            <w:r>
              <w:rPr>
                <w:b w:val="0"/>
                <w:i w:val="0"/>
                <w:sz w:val="18"/>
              </w:rPr>
              <w:t>Redefining growth to reading the actual structure.</w:t>
            </w:r>
          </w:p>
        </w:tc>
      </w:tr>
      <w:tr>
        <w:tc>
          <w:tcPr>
            <w:tcW w:type="dxa" w:w="1584"/>
          </w:tcPr>
          <w:p>
            <w:pPr>
              <w:spacing w:before="60" w:after="60" w:line="264" w:lineRule="auto"/>
            </w:pPr>
            <w:r/>
            <w:r>
              <w:rPr>
                <w:b w:val="0"/>
                <w:i w:val="0"/>
                <w:sz w:val="18"/>
              </w:rPr>
              <w:t>V22</w:t>
            </w:r>
          </w:p>
        </w:tc>
        <w:tc>
          <w:tcPr>
            <w:tcW w:type="dxa" w:w="1440"/>
          </w:tcPr>
          <w:p>
            <w:pPr>
              <w:spacing w:before="60" w:after="60" w:line="264" w:lineRule="auto"/>
            </w:pPr>
            <w:r/>
            <w:r>
              <w:rPr>
                <w:b w:val="0"/>
                <w:i w:val="0"/>
                <w:sz w:val="18"/>
              </w:rPr>
              <w:t>V23</w:t>
            </w:r>
          </w:p>
        </w:tc>
        <w:tc>
          <w:tcPr>
            <w:tcW w:type="dxa" w:w="6624"/>
          </w:tcPr>
          <w:p>
            <w:pPr>
              <w:spacing w:before="60" w:after="60" w:line="264" w:lineRule="auto"/>
            </w:pPr>
            <w:r/>
            <w:r>
              <w:rPr>
                <w:b w:val="0"/>
                <w:i w:val="0"/>
                <w:sz w:val="18"/>
              </w:rPr>
              <w:t>Structure to its practical consequence.</w:t>
            </w:r>
          </w:p>
        </w:tc>
      </w:tr>
      <w:tr>
        <w:tc>
          <w:tcPr>
            <w:tcW w:type="dxa" w:w="1584"/>
          </w:tcPr>
          <w:p>
            <w:pPr>
              <w:spacing w:before="60" w:after="60" w:line="264" w:lineRule="auto"/>
            </w:pPr>
            <w:r/>
            <w:r>
              <w:rPr>
                <w:b w:val="0"/>
                <w:i w:val="0"/>
                <w:sz w:val="18"/>
              </w:rPr>
              <w:t>V23</w:t>
            </w:r>
          </w:p>
        </w:tc>
        <w:tc>
          <w:tcPr>
            <w:tcW w:type="dxa" w:w="1440"/>
          </w:tcPr>
          <w:p>
            <w:pPr>
              <w:spacing w:before="60" w:after="60" w:line="264" w:lineRule="auto"/>
            </w:pPr>
            <w:r/>
            <w:r>
              <w:rPr>
                <w:b w:val="0"/>
                <w:i w:val="0"/>
                <w:sz w:val="18"/>
              </w:rPr>
              <w:t>V24</w:t>
            </w:r>
          </w:p>
        </w:tc>
        <w:tc>
          <w:tcPr>
            <w:tcW w:type="dxa" w:w="6624"/>
          </w:tcPr>
          <w:p>
            <w:pPr>
              <w:spacing w:before="60" w:after="60" w:line="264" w:lineRule="auto"/>
            </w:pPr>
            <w:r/>
            <w:r>
              <w:rPr>
                <w:b w:val="0"/>
                <w:i w:val="0"/>
                <w:sz w:val="18"/>
              </w:rPr>
              <w:t>Authority to the management question.</w:t>
            </w:r>
          </w:p>
        </w:tc>
      </w:tr>
      <w:tr>
        <w:tc>
          <w:tcPr>
            <w:tcW w:type="dxa" w:w="1584"/>
          </w:tcPr>
          <w:p>
            <w:pPr>
              <w:spacing w:before="60" w:after="60" w:line="264" w:lineRule="auto"/>
            </w:pPr>
            <w:r/>
            <w:r>
              <w:rPr>
                <w:b w:val="0"/>
                <w:i w:val="0"/>
                <w:sz w:val="18"/>
              </w:rPr>
              <w:t>V24</w:t>
            </w:r>
          </w:p>
        </w:tc>
        <w:tc>
          <w:tcPr>
            <w:tcW w:type="dxa" w:w="1440"/>
          </w:tcPr>
          <w:p>
            <w:pPr>
              <w:spacing w:before="60" w:after="60" w:line="264" w:lineRule="auto"/>
            </w:pPr>
            <w:r/>
            <w:r>
              <w:rPr>
                <w:b w:val="0"/>
                <w:i w:val="0"/>
                <w:sz w:val="18"/>
              </w:rPr>
              <w:t>V25</w:t>
            </w:r>
          </w:p>
        </w:tc>
        <w:tc>
          <w:tcPr>
            <w:tcW w:type="dxa" w:w="6624"/>
          </w:tcPr>
          <w:p>
            <w:pPr>
              <w:spacing w:before="60" w:after="60" w:line="264" w:lineRule="auto"/>
            </w:pPr>
            <w:r/>
            <w:r>
              <w:rPr>
                <w:b w:val="0"/>
                <w:i w:val="0"/>
                <w:sz w:val="18"/>
              </w:rPr>
              <w:t>The decision to the loss.</w:t>
            </w:r>
          </w:p>
        </w:tc>
      </w:tr>
      <w:tr>
        <w:tc>
          <w:tcPr>
            <w:tcW w:type="dxa" w:w="1584"/>
          </w:tcPr>
          <w:p>
            <w:pPr>
              <w:spacing w:before="60" w:after="60" w:line="264" w:lineRule="auto"/>
            </w:pPr>
            <w:r/>
            <w:r>
              <w:rPr>
                <w:b w:val="0"/>
                <w:i w:val="0"/>
                <w:sz w:val="18"/>
              </w:rPr>
              <w:t>V25</w:t>
            </w:r>
          </w:p>
        </w:tc>
        <w:tc>
          <w:tcPr>
            <w:tcW w:type="dxa" w:w="1440"/>
          </w:tcPr>
          <w:p>
            <w:pPr>
              <w:spacing w:before="60" w:after="60" w:line="264" w:lineRule="auto"/>
            </w:pPr>
            <w:r/>
            <w:r>
              <w:rPr>
                <w:b w:val="0"/>
                <w:i w:val="0"/>
                <w:sz w:val="18"/>
              </w:rPr>
              <w:t>V26</w:t>
            </w:r>
          </w:p>
        </w:tc>
        <w:tc>
          <w:tcPr>
            <w:tcW w:type="dxa" w:w="6624"/>
          </w:tcPr>
          <w:p>
            <w:pPr>
              <w:spacing w:before="60" w:after="60" w:line="264" w:lineRule="auto"/>
            </w:pPr>
            <w:r/>
            <w:r>
              <w:rPr>
                <w:b w:val="0"/>
                <w:i w:val="0"/>
                <w:sz w:val="18"/>
              </w:rPr>
              <w:t>Loss to the deliberate move.</w:t>
            </w:r>
          </w:p>
        </w:tc>
      </w:tr>
      <w:tr>
        <w:tc>
          <w:tcPr>
            <w:tcW w:type="dxa" w:w="1584"/>
          </w:tcPr>
          <w:p>
            <w:pPr>
              <w:spacing w:before="60" w:after="60" w:line="264" w:lineRule="auto"/>
            </w:pPr>
            <w:r/>
            <w:r>
              <w:rPr>
                <w:b w:val="0"/>
                <w:i w:val="0"/>
                <w:sz w:val="18"/>
              </w:rPr>
              <w:t>V26</w:t>
            </w:r>
          </w:p>
        </w:tc>
        <w:tc>
          <w:tcPr>
            <w:tcW w:type="dxa" w:w="1440"/>
          </w:tcPr>
          <w:p>
            <w:pPr>
              <w:spacing w:before="60" w:after="60" w:line="264" w:lineRule="auto"/>
            </w:pPr>
            <w:r/>
            <w:r>
              <w:rPr>
                <w:b w:val="0"/>
                <w:i w:val="0"/>
                <w:sz w:val="18"/>
              </w:rPr>
              <w:t>V18</w:t>
            </w:r>
          </w:p>
        </w:tc>
        <w:tc>
          <w:tcPr>
            <w:tcW w:type="dxa" w:w="6624"/>
          </w:tcPr>
          <w:p>
            <w:pPr>
              <w:spacing w:before="60" w:after="60" w:line="264" w:lineRule="auto"/>
            </w:pPr>
            <w:r/>
            <w:r>
              <w:rPr>
                <w:b w:val="0"/>
                <w:i w:val="0"/>
                <w:sz w:val="18"/>
              </w:rPr>
              <w:t>You took the IC role and you are experienced and new at the same time. Closes the loop into an existing episode.</w:t>
            </w:r>
          </w:p>
        </w:tc>
      </w:tr>
    </w:tbl>
    <w:p>
      <w:pPr>
        <w:spacing w:after="120"/>
      </w:pPr>
    </w:p>
    <w:p>
      <w:pPr>
        <w:spacing w:before="100" w:after="200"/>
      </w:pPr>
      <w:r>
        <w:rPr>
          <w:b w:val="0"/>
          <w:i w:val="0"/>
          <w:color w:val="5A6B82"/>
          <w:sz w:val="19"/>
        </w:rPr>
        <w:t>Three inbound routes are already recorded in locked audio and cannot change. Two of the twelve route back into existing episodes rather than forward, which keeps V12, V13 and V18 alive in the catalogue.</w:t>
      </w:r>
    </w:p>
    <w:p>
      <w:pPr>
        <w:spacing w:before="320" w:after="120"/>
        <w:keepNext w:val="1"/>
        <w:keepLines w:val="1"/>
      </w:pPr>
      <w:r>
        <w:rPr>
          <w:b/>
          <w:i w:val="0"/>
          <w:color w:val="112345"/>
          <w:sz w:val="26"/>
        </w:rPr>
        <w:t>WATCH-ME-READ AND ARTIFACT MAP</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648"/>
            <w:shd w:val="clear" w:color="auto" w:fill="F3EFE6"/>
          </w:tcPr>
          <w:p>
            <w:pPr>
              <w:spacing w:before="60" w:after="60" w:line="264" w:lineRule="auto"/>
            </w:pPr>
            <w:r/>
            <w:r>
              <w:rPr>
                <w:b/>
                <w:i w:val="0"/>
                <w:color w:val="112345"/>
                <w:sz w:val="17"/>
              </w:rPr>
              <w:t>#</w:t>
            </w:r>
          </w:p>
        </w:tc>
        <w:tc>
          <w:tcPr>
            <w:tcW w:type="dxa" w:w="2520"/>
            <w:shd w:val="clear" w:color="auto" w:fill="F3EFE6"/>
          </w:tcPr>
          <w:p>
            <w:pPr>
              <w:spacing w:before="60" w:after="60" w:line="264" w:lineRule="auto"/>
            </w:pPr>
            <w:r/>
            <w:r>
              <w:rPr>
                <w:b/>
                <w:i w:val="0"/>
                <w:color w:val="112345"/>
                <w:sz w:val="17"/>
              </w:rPr>
              <w:t>ARTIFACT</w:t>
            </w:r>
          </w:p>
        </w:tc>
        <w:tc>
          <w:tcPr>
            <w:tcW w:type="dxa" w:w="6480"/>
            <w:shd w:val="clear" w:color="auto" w:fill="F3EFE6"/>
          </w:tcPr>
          <w:p>
            <w:pPr>
              <w:spacing w:before="60" w:after="60" w:line="264" w:lineRule="auto"/>
            </w:pPr>
            <w:r/>
            <w:r>
              <w:rPr>
                <w:b/>
                <w:i w:val="0"/>
                <w:color w:val="112345"/>
                <w:sz w:val="17"/>
              </w:rPr>
              <w:t>WHAT IT WOULD BE</w:t>
            </w:r>
          </w:p>
        </w:tc>
      </w:tr>
      <w:tr>
        <w:tc>
          <w:tcPr>
            <w:tcW w:type="dxa" w:w="648"/>
          </w:tcPr>
          <w:p>
            <w:pPr>
              <w:spacing w:before="60" w:after="60" w:line="264" w:lineRule="auto"/>
            </w:pPr>
            <w:r/>
            <w:r>
              <w:rPr>
                <w:b w:val="0"/>
                <w:i w:val="0"/>
                <w:sz w:val="18"/>
              </w:rPr>
              <w:t>V15</w:t>
            </w:r>
          </w:p>
        </w:tc>
        <w:tc>
          <w:tcPr>
            <w:tcW w:type="dxa" w:w="2520"/>
          </w:tcPr>
          <w:p>
            <w:pPr>
              <w:spacing w:before="60" w:after="60" w:line="264" w:lineRule="auto"/>
            </w:pPr>
            <w:r/>
            <w:r>
              <w:rPr>
                <w:b w:val="0"/>
                <w:i w:val="0"/>
                <w:sz w:val="18"/>
              </w:rPr>
              <w:t>ESSENTIAL</w:t>
            </w:r>
          </w:p>
        </w:tc>
        <w:tc>
          <w:tcPr>
            <w:tcW w:type="dxa" w:w="6480"/>
          </w:tcPr>
          <w:p>
            <w:pPr>
              <w:spacing w:before="60" w:after="60" w:line="264" w:lineRule="auto"/>
            </w:pPr>
            <w:r/>
            <w:r>
              <w:rPr>
                <w:b w:val="0"/>
                <w:i w:val="0"/>
                <w:sz w:val="18"/>
              </w:rPr>
              <w:t>Before and after of one AI-assisted deliverable.</w:t>
            </w:r>
          </w:p>
        </w:tc>
      </w:tr>
      <w:tr>
        <w:tc>
          <w:tcPr>
            <w:tcW w:type="dxa" w:w="648"/>
          </w:tcPr>
          <w:p>
            <w:pPr>
              <w:spacing w:before="60" w:after="60" w:line="264" w:lineRule="auto"/>
            </w:pPr>
            <w:r/>
            <w:r>
              <w:rPr>
                <w:b w:val="0"/>
                <w:i w:val="0"/>
                <w:sz w:val="18"/>
              </w:rPr>
              <w:t>V16</w:t>
            </w:r>
          </w:p>
        </w:tc>
        <w:tc>
          <w:tcPr>
            <w:tcW w:type="dxa" w:w="2520"/>
          </w:tcPr>
          <w:p>
            <w:pPr>
              <w:spacing w:before="60" w:after="60" w:line="264" w:lineRule="auto"/>
            </w:pPr>
            <w:r/>
            <w:r>
              <w:rPr>
                <w:b w:val="0"/>
                <w:i w:val="0"/>
                <w:sz w:val="18"/>
              </w:rPr>
              <w:t>OPTIONAL, leaning decorative</w:t>
            </w:r>
          </w:p>
        </w:tc>
        <w:tc>
          <w:tcPr>
            <w:tcW w:type="dxa" w:w="6480"/>
          </w:tcPr>
          <w:p>
            <w:pPr>
              <w:spacing w:before="60" w:after="60" w:line="264" w:lineRule="auto"/>
            </w:pPr>
            <w:r/>
            <w:r>
              <w:rPr>
                <w:b w:val="0"/>
                <w:i w:val="0"/>
                <w:sz w:val="18"/>
              </w:rPr>
              <w:t>No real document exists; camera-led is stronger.</w:t>
            </w:r>
          </w:p>
        </w:tc>
      </w:tr>
      <w:tr>
        <w:tc>
          <w:tcPr>
            <w:tcW w:type="dxa" w:w="648"/>
          </w:tcPr>
          <w:p>
            <w:pPr>
              <w:spacing w:before="60" w:after="60" w:line="264" w:lineRule="auto"/>
            </w:pPr>
            <w:r/>
            <w:r>
              <w:rPr>
                <w:b w:val="0"/>
                <w:i w:val="0"/>
                <w:sz w:val="18"/>
              </w:rPr>
              <w:t>V17</w:t>
            </w:r>
          </w:p>
        </w:tc>
        <w:tc>
          <w:tcPr>
            <w:tcW w:type="dxa" w:w="2520"/>
          </w:tcPr>
          <w:p>
            <w:pPr>
              <w:spacing w:before="60" w:after="60" w:line="264" w:lineRule="auto"/>
            </w:pPr>
            <w:r/>
            <w:r>
              <w:rPr>
                <w:b w:val="0"/>
                <w:i w:val="0"/>
                <w:sz w:val="18"/>
              </w:rPr>
              <w:t>WOULD DECORATE</w:t>
            </w:r>
          </w:p>
        </w:tc>
        <w:tc>
          <w:tcPr>
            <w:tcW w:type="dxa" w:w="6480"/>
          </w:tcPr>
          <w:p>
            <w:pPr>
              <w:spacing w:before="60" w:after="60" w:line="264" w:lineRule="auto"/>
            </w:pPr>
            <w:r/>
            <w:r>
              <w:rPr>
                <w:b w:val="0"/>
                <w:i w:val="0"/>
                <w:sz w:val="18"/>
              </w:rPr>
              <w:t>No document to read and manufacturing one would be tasteless.</w:t>
            </w:r>
          </w:p>
        </w:tc>
      </w:tr>
      <w:tr>
        <w:tc>
          <w:tcPr>
            <w:tcW w:type="dxa" w:w="648"/>
          </w:tcPr>
          <w:p>
            <w:pPr>
              <w:spacing w:before="60" w:after="60" w:line="264" w:lineRule="auto"/>
            </w:pPr>
            <w:r/>
            <w:r>
              <w:rPr>
                <w:b w:val="0"/>
                <w:i w:val="0"/>
                <w:sz w:val="18"/>
              </w:rPr>
              <w:t>V18</w:t>
            </w:r>
          </w:p>
        </w:tc>
        <w:tc>
          <w:tcPr>
            <w:tcW w:type="dxa" w:w="2520"/>
          </w:tcPr>
          <w:p>
            <w:pPr>
              <w:spacing w:before="60" w:after="60" w:line="264" w:lineRule="auto"/>
            </w:pPr>
            <w:r/>
            <w:r>
              <w:rPr>
                <w:b w:val="0"/>
                <w:i w:val="0"/>
                <w:sz w:val="18"/>
              </w:rPr>
              <w:t>OPTIONAL</w:t>
            </w:r>
          </w:p>
        </w:tc>
        <w:tc>
          <w:tcPr>
            <w:tcW w:type="dxa" w:w="6480"/>
          </w:tcPr>
          <w:p>
            <w:pPr>
              <w:spacing w:before="60" w:after="60" w:line="264" w:lineRule="auto"/>
            </w:pPr>
            <w:r/>
            <w:r>
              <w:rPr>
                <w:b w:val="0"/>
                <w:i w:val="0"/>
                <w:sz w:val="18"/>
              </w:rPr>
              <w:t>One full-screen line about licensing at most. A layer ladder is a framework card.</w:t>
            </w:r>
          </w:p>
        </w:tc>
      </w:tr>
      <w:tr>
        <w:tc>
          <w:tcPr>
            <w:tcW w:type="dxa" w:w="648"/>
          </w:tcPr>
          <w:p>
            <w:pPr>
              <w:spacing w:before="60" w:after="60" w:line="264" w:lineRule="auto"/>
            </w:pPr>
            <w:r/>
            <w:r>
              <w:rPr>
                <w:b w:val="0"/>
                <w:i w:val="0"/>
                <w:sz w:val="18"/>
              </w:rPr>
              <w:t>V19</w:t>
            </w:r>
          </w:p>
        </w:tc>
        <w:tc>
          <w:tcPr>
            <w:tcW w:type="dxa" w:w="2520"/>
          </w:tcPr>
          <w:p>
            <w:pPr>
              <w:spacing w:before="60" w:after="60" w:line="264" w:lineRule="auto"/>
            </w:pPr>
            <w:r/>
            <w:r>
              <w:rPr>
                <w:b w:val="0"/>
                <w:i w:val="0"/>
                <w:sz w:val="18"/>
              </w:rPr>
              <w:t>WOULD DECORATE</w:t>
            </w:r>
          </w:p>
        </w:tc>
        <w:tc>
          <w:tcPr>
            <w:tcW w:type="dxa" w:w="6480"/>
          </w:tcPr>
          <w:p>
            <w:pPr>
              <w:spacing w:before="60" w:after="60" w:line="264" w:lineRule="auto"/>
            </w:pPr>
            <w:r/>
            <w:r>
              <w:rPr>
                <w:b w:val="0"/>
                <w:i w:val="0"/>
                <w:sz w:val="18"/>
              </w:rPr>
              <w:t>The three readings of one moment already do the work.</w:t>
            </w:r>
          </w:p>
        </w:tc>
      </w:tr>
      <w:tr>
        <w:tc>
          <w:tcPr>
            <w:tcW w:type="dxa" w:w="648"/>
          </w:tcPr>
          <w:p>
            <w:pPr>
              <w:spacing w:before="60" w:after="60" w:line="264" w:lineRule="auto"/>
            </w:pPr>
            <w:r/>
            <w:r>
              <w:rPr>
                <w:b w:val="0"/>
                <w:i w:val="0"/>
                <w:sz w:val="18"/>
              </w:rPr>
              <w:t>V20</w:t>
            </w:r>
          </w:p>
        </w:tc>
        <w:tc>
          <w:tcPr>
            <w:tcW w:type="dxa" w:w="2520"/>
          </w:tcPr>
          <w:p>
            <w:pPr>
              <w:spacing w:before="60" w:after="60" w:line="264" w:lineRule="auto"/>
            </w:pPr>
            <w:r/>
            <w:r>
              <w:rPr>
                <w:b w:val="0"/>
                <w:i w:val="0"/>
                <w:sz w:val="18"/>
              </w:rPr>
              <w:t>RECOMMENDED</w:t>
            </w:r>
          </w:p>
        </w:tc>
        <w:tc>
          <w:tcPr>
            <w:tcW w:type="dxa" w:w="6480"/>
          </w:tcPr>
          <w:p>
            <w:pPr>
              <w:spacing w:before="60" w:after="60" w:line="264" w:lineRule="auto"/>
            </w:pPr>
            <w:r/>
            <w:r>
              <w:rPr>
                <w:b w:val="0"/>
                <w:i w:val="0"/>
                <w:sz w:val="18"/>
              </w:rPr>
              <w:t>Old structure against new structure, simply drawn.</w:t>
            </w:r>
          </w:p>
        </w:tc>
      </w:tr>
      <w:tr>
        <w:tc>
          <w:tcPr>
            <w:tcW w:type="dxa" w:w="648"/>
          </w:tcPr>
          <w:p>
            <w:pPr>
              <w:spacing w:before="60" w:after="60" w:line="264" w:lineRule="auto"/>
            </w:pPr>
            <w:r/>
            <w:r>
              <w:rPr>
                <w:b w:val="0"/>
                <w:i w:val="0"/>
                <w:sz w:val="18"/>
              </w:rPr>
              <w:t>V21</w:t>
            </w:r>
          </w:p>
        </w:tc>
        <w:tc>
          <w:tcPr>
            <w:tcW w:type="dxa" w:w="2520"/>
          </w:tcPr>
          <w:p>
            <w:pPr>
              <w:spacing w:before="60" w:after="60" w:line="264" w:lineRule="auto"/>
            </w:pPr>
            <w:r/>
            <w:r>
              <w:rPr>
                <w:b w:val="0"/>
                <w:i w:val="0"/>
                <w:sz w:val="18"/>
              </w:rPr>
              <w:t>OPTIONAL</w:t>
            </w:r>
          </w:p>
        </w:tc>
        <w:tc>
          <w:tcPr>
            <w:tcW w:type="dxa" w:w="6480"/>
          </w:tcPr>
          <w:p>
            <w:pPr>
              <w:spacing w:before="60" w:after="60" w:line="264" w:lineRule="auto"/>
            </w:pPr>
            <w:r/>
            <w:r>
              <w:rPr>
                <w:b w:val="0"/>
                <w:i w:val="0"/>
                <w:sz w:val="18"/>
              </w:rPr>
              <w:t>A side-by-side scope comparison if one can be sourced.</w:t>
            </w:r>
          </w:p>
        </w:tc>
      </w:tr>
      <w:tr>
        <w:tc>
          <w:tcPr>
            <w:tcW w:type="dxa" w:w="648"/>
          </w:tcPr>
          <w:p>
            <w:pPr>
              <w:spacing w:before="60" w:after="60" w:line="264" w:lineRule="auto"/>
            </w:pPr>
            <w:r/>
            <w:r>
              <w:rPr>
                <w:b w:val="0"/>
                <w:i w:val="0"/>
                <w:sz w:val="18"/>
              </w:rPr>
              <w:t>V22</w:t>
            </w:r>
          </w:p>
        </w:tc>
        <w:tc>
          <w:tcPr>
            <w:tcW w:type="dxa" w:w="2520"/>
          </w:tcPr>
          <w:p>
            <w:pPr>
              <w:spacing w:before="60" w:after="60" w:line="264" w:lineRule="auto"/>
            </w:pPr>
            <w:r/>
            <w:r>
              <w:rPr>
                <w:b w:val="0"/>
                <w:i w:val="0"/>
                <w:sz w:val="18"/>
              </w:rPr>
              <w:t>ESSENTIAL</w:t>
            </w:r>
          </w:p>
        </w:tc>
        <w:tc>
          <w:tcPr>
            <w:tcW w:type="dxa" w:w="6480"/>
          </w:tcPr>
          <w:p>
            <w:pPr>
              <w:spacing w:before="60" w:after="60" w:line="264" w:lineRule="auto"/>
            </w:pPr>
            <w:r/>
            <w:r>
              <w:rPr>
                <w:b w:val="0"/>
                <w:i w:val="0"/>
                <w:sz w:val="18"/>
              </w:rPr>
              <w:t>The org-chart read. Strongest Watch-Me-Read candidate in the roadmap.</w:t>
            </w:r>
          </w:p>
        </w:tc>
      </w:tr>
      <w:tr>
        <w:tc>
          <w:tcPr>
            <w:tcW w:type="dxa" w:w="648"/>
          </w:tcPr>
          <w:p>
            <w:pPr>
              <w:spacing w:before="60" w:after="60" w:line="264" w:lineRule="auto"/>
            </w:pPr>
            <w:r/>
            <w:r>
              <w:rPr>
                <w:b w:val="0"/>
                <w:i w:val="0"/>
                <w:sz w:val="18"/>
              </w:rPr>
              <w:t>V23</w:t>
            </w:r>
          </w:p>
        </w:tc>
        <w:tc>
          <w:tcPr>
            <w:tcW w:type="dxa" w:w="2520"/>
          </w:tcPr>
          <w:p>
            <w:pPr>
              <w:spacing w:before="60" w:after="60" w:line="264" w:lineRule="auto"/>
            </w:pPr>
            <w:r/>
            <w:r>
              <w:rPr>
                <w:b w:val="0"/>
                <w:i w:val="0"/>
                <w:sz w:val="18"/>
              </w:rPr>
              <w:t>ESSENTIAL if sourceable</w:t>
            </w:r>
          </w:p>
        </w:tc>
        <w:tc>
          <w:tcPr>
            <w:tcW w:type="dxa" w:w="6480"/>
          </w:tcPr>
          <w:p>
            <w:pPr>
              <w:spacing w:before="60" w:after="60" w:line="264" w:lineRule="auto"/>
            </w:pPr>
            <w:r/>
            <w:r>
              <w:rPr>
                <w:b w:val="0"/>
                <w:i w:val="0"/>
                <w:sz w:val="18"/>
              </w:rPr>
              <w:t>Role as written against decisions actually owned.</w:t>
            </w:r>
          </w:p>
        </w:tc>
      </w:tr>
      <w:tr>
        <w:tc>
          <w:tcPr>
            <w:tcW w:type="dxa" w:w="648"/>
          </w:tcPr>
          <w:p>
            <w:pPr>
              <w:spacing w:before="60" w:after="60" w:line="264" w:lineRule="auto"/>
            </w:pPr>
            <w:r/>
            <w:r>
              <w:rPr>
                <w:b w:val="0"/>
                <w:i w:val="0"/>
                <w:sz w:val="18"/>
              </w:rPr>
              <w:t>V24</w:t>
            </w:r>
          </w:p>
        </w:tc>
        <w:tc>
          <w:tcPr>
            <w:tcW w:type="dxa" w:w="2520"/>
          </w:tcPr>
          <w:p>
            <w:pPr>
              <w:spacing w:before="60" w:after="60" w:line="264" w:lineRule="auto"/>
            </w:pPr>
            <w:r/>
            <w:r>
              <w:rPr>
                <w:b w:val="0"/>
                <w:i w:val="0"/>
                <w:sz w:val="18"/>
              </w:rPr>
              <w:t>OPTIONAL, upgradeable</w:t>
            </w:r>
          </w:p>
        </w:tc>
        <w:tc>
          <w:tcPr>
            <w:tcW w:type="dxa" w:w="6480"/>
          </w:tcPr>
          <w:p>
            <w:pPr>
              <w:spacing w:before="60" w:after="60" w:line="264" w:lineRule="auto"/>
            </w:pPr>
            <w:r/>
            <w:r>
              <w:rPr>
                <w:b w:val="0"/>
                <w:i w:val="0"/>
                <w:sz w:val="18"/>
              </w:rPr>
              <w:t>A management posting against current reward criteria.</w:t>
            </w:r>
          </w:p>
        </w:tc>
      </w:tr>
      <w:tr>
        <w:tc>
          <w:tcPr>
            <w:tcW w:type="dxa" w:w="648"/>
          </w:tcPr>
          <w:p>
            <w:pPr>
              <w:spacing w:before="60" w:after="60" w:line="264" w:lineRule="auto"/>
            </w:pPr>
            <w:r/>
            <w:r>
              <w:rPr>
                <w:b w:val="0"/>
                <w:i w:val="0"/>
                <w:sz w:val="18"/>
              </w:rPr>
              <w:t>V25</w:t>
            </w:r>
          </w:p>
        </w:tc>
        <w:tc>
          <w:tcPr>
            <w:tcW w:type="dxa" w:w="2520"/>
          </w:tcPr>
          <w:p>
            <w:pPr>
              <w:spacing w:before="60" w:after="60" w:line="264" w:lineRule="auto"/>
            </w:pPr>
            <w:r/>
            <w:r>
              <w:rPr>
                <w:b w:val="0"/>
                <w:i w:val="0"/>
                <w:sz w:val="18"/>
              </w:rPr>
              <w:t>OPTIONAL</w:t>
            </w:r>
          </w:p>
        </w:tc>
        <w:tc>
          <w:tcPr>
            <w:tcW w:type="dxa" w:w="6480"/>
          </w:tcPr>
          <w:p>
            <w:pPr>
              <w:spacing w:before="60" w:after="60" w:line="264" w:lineRule="auto"/>
            </w:pPr>
            <w:r/>
            <w:r>
              <w:rPr>
                <w:b w:val="0"/>
                <w:i w:val="0"/>
                <w:sz w:val="18"/>
              </w:rPr>
              <w:t>Title, scope and access compared, only if it teaches.</w:t>
            </w:r>
          </w:p>
        </w:tc>
      </w:tr>
      <w:tr>
        <w:tc>
          <w:tcPr>
            <w:tcW w:type="dxa" w:w="648"/>
          </w:tcPr>
          <w:p>
            <w:pPr>
              <w:spacing w:before="60" w:after="60" w:line="264" w:lineRule="auto"/>
            </w:pPr>
            <w:r/>
            <w:r>
              <w:rPr>
                <w:b w:val="0"/>
                <w:i w:val="0"/>
                <w:sz w:val="18"/>
              </w:rPr>
              <w:t>V26</w:t>
            </w:r>
          </w:p>
        </w:tc>
        <w:tc>
          <w:tcPr>
            <w:tcW w:type="dxa" w:w="2520"/>
          </w:tcPr>
          <w:p>
            <w:pPr>
              <w:spacing w:before="60" w:after="60" w:line="264" w:lineRule="auto"/>
            </w:pPr>
            <w:r/>
            <w:r>
              <w:rPr>
                <w:b w:val="0"/>
                <w:i w:val="0"/>
                <w:sz w:val="18"/>
              </w:rPr>
              <w:t>ESSENTIAL if sourceable</w:t>
            </w:r>
          </w:p>
        </w:tc>
        <w:tc>
          <w:tcPr>
            <w:tcW w:type="dxa" w:w="6480"/>
          </w:tcPr>
          <w:p>
            <w:pPr>
              <w:spacing w:before="60" w:after="60" w:line="264" w:lineRule="auto"/>
            </w:pPr>
            <w:r/>
            <w:r>
              <w:rPr>
                <w:b w:val="0"/>
                <w:i w:val="0"/>
                <w:sz w:val="18"/>
              </w:rPr>
              <w:t>Manager role against proposed senior IC role.</w:t>
            </w:r>
          </w:p>
        </w:tc>
      </w:tr>
    </w:tbl>
    <w:p>
      <w:pPr>
        <w:spacing w:after="120"/>
      </w:pPr>
    </w:p>
    <w:p>
      <w:pPr>
        <w:spacing w:before="0" w:after="160"/>
      </w:pPr>
      <w:r>
        <w:rPr>
          <w:b w:val="0"/>
          <w:i w:val="0"/>
          <w:sz w:val="22"/>
        </w:rPr>
        <w:t>Four of the twelve need a real document that does not exist in the workspace: V23, V24, V26 and, to a lesser degree, V21. None may be invented. This is one sourcing question, not four, and answering it unblocks the strongest artifacts in the roadmap.</w:t>
      </w:r>
    </w:p>
    <w:p>
      <w:pPr>
        <w:spacing w:after="0"/>
      </w:pPr>
      <w:r>
        <w:br w:type="page"/>
      </w:r>
    </w:p>
    <w:p>
      <w:pPr>
        <w:spacing w:before="320" w:after="120"/>
        <w:keepNext w:val="1"/>
        <w:keepLines w:val="1"/>
      </w:pPr>
      <w:r>
        <w:rPr>
          <w:b/>
          <w:i w:val="0"/>
          <w:color w:val="112345"/>
          <w:sz w:val="26"/>
        </w:rPr>
        <w:t>EVIDENCE AND PROVENANCE REQUIREMENTS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664"/>
            <w:shd w:val="clear" w:color="auto" w:fill="F3EFE6"/>
          </w:tcPr>
          <w:p>
            <w:pPr>
              <w:spacing w:before="60" w:after="60" w:line="264" w:lineRule="auto"/>
            </w:pPr>
            <w:r/>
            <w:r>
              <w:rPr>
                <w:b/>
                <w:i w:val="0"/>
                <w:color w:val="112345"/>
                <w:sz w:val="17"/>
              </w:rPr>
              <w:t>ISSUE</w:t>
            </w:r>
          </w:p>
        </w:tc>
        <w:tc>
          <w:tcPr>
            <w:tcW w:type="dxa" w:w="1728"/>
            <w:shd w:val="clear" w:color="auto" w:fill="F3EFE6"/>
          </w:tcPr>
          <w:p>
            <w:pPr>
              <w:spacing w:before="60" w:after="60" w:line="264" w:lineRule="auto"/>
            </w:pPr>
            <w:r/>
            <w:r>
              <w:rPr>
                <w:b/>
                <w:i w:val="0"/>
                <w:color w:val="112345"/>
                <w:sz w:val="17"/>
              </w:rPr>
              <w:t>SEVERITY</w:t>
            </w:r>
          </w:p>
        </w:tc>
        <w:tc>
          <w:tcPr>
            <w:tcW w:type="dxa" w:w="5256"/>
            <w:shd w:val="clear" w:color="auto" w:fill="F3EFE6"/>
          </w:tcPr>
          <w:p>
            <w:pPr>
              <w:spacing w:before="60" w:after="60" w:line="264" w:lineRule="auto"/>
            </w:pPr>
            <w:r/>
            <w:r>
              <w:rPr>
                <w:b/>
                <w:i w:val="0"/>
                <w:color w:val="112345"/>
                <w:sz w:val="17"/>
              </w:rPr>
              <w:t>WHAT IT MEANS</w:t>
            </w:r>
          </w:p>
        </w:tc>
      </w:tr>
      <w:tr>
        <w:tc>
          <w:tcPr>
            <w:tcW w:type="dxa" w:w="2664"/>
          </w:tcPr>
          <w:p>
            <w:pPr>
              <w:spacing w:before="60" w:after="60" w:line="264" w:lineRule="auto"/>
            </w:pPr>
            <w:r/>
            <w:r>
              <w:rPr>
                <w:b w:val="0"/>
                <w:i w:val="0"/>
                <w:sz w:val="18"/>
              </w:rPr>
              <w:t>The anonymization rule conflicts with the V13 and V14 lock</w:t>
            </w:r>
          </w:p>
        </w:tc>
        <w:tc>
          <w:tcPr>
            <w:tcW w:type="dxa" w:w="1728"/>
          </w:tcPr>
          <w:p>
            <w:pPr>
              <w:spacing w:before="60" w:after="60" w:line="264" w:lineRule="auto"/>
            </w:pPr>
            <w:r/>
            <w:r>
              <w:rPr>
                <w:b w:val="0"/>
                <w:i w:val="0"/>
                <w:sz w:val="18"/>
              </w:rPr>
              <w:t>BLOCKING CONFLICT</w:t>
            </w:r>
          </w:p>
        </w:tc>
        <w:tc>
          <w:tcPr>
            <w:tcW w:type="dxa" w:w="5256"/>
          </w:tcPr>
          <w:p>
            <w:pPr>
              <w:spacing w:before="60" w:after="60" w:line="264" w:lineRule="auto"/>
            </w:pPr>
            <w:r/>
            <w:r>
              <w:rPr>
                <w:b w:val="0"/>
                <w:i w:val="0"/>
                <w:sz w:val="18"/>
              </w:rPr>
              <w:t>The strategic update says public materials should not name the employers used in job-posting examples and that this applies to V13 and V14. V13 names Humana, Wells Fargo and Mass General Brigham on camera. V14 names Humana and J.P. Morgan Wealth Management on camera. Both are locked and this task's own baseline forbids changing them. The two instructions cannot both be followed. I have not resolved it. Recommendation: apply the rule prospectively from V15 onward and let V13 and V14 ship as recorded, because unlocking them would mean a re-record, not an edit. The alternative is a deliberate unlock, which is Temidayo's call alone.</w:t>
            </w:r>
          </w:p>
        </w:tc>
      </w:tr>
      <w:tr>
        <w:tc>
          <w:tcPr>
            <w:tcW w:type="dxa" w:w="2664"/>
          </w:tcPr>
          <w:p>
            <w:pPr>
              <w:spacing w:before="60" w:after="60" w:line="264" w:lineRule="auto"/>
            </w:pPr>
            <w:r/>
            <w:r>
              <w:rPr>
                <w:b w:val="0"/>
                <w:i w:val="0"/>
                <w:sz w:val="18"/>
              </w:rPr>
              <w:t>The Missing Rung source report is not in the workspace</w:t>
            </w:r>
          </w:p>
        </w:tc>
        <w:tc>
          <w:tcPr>
            <w:tcW w:type="dxa" w:w="1728"/>
          </w:tcPr>
          <w:p>
            <w:pPr>
              <w:spacing w:before="60" w:after="60" w:line="264" w:lineRule="auto"/>
            </w:pPr>
            <w:r/>
            <w:r>
              <w:rPr>
                <w:b w:val="0"/>
                <w:i w:val="0"/>
                <w:sz w:val="18"/>
              </w:rPr>
              <w:t>BLOCKING FOR MR CONTENT</w:t>
            </w:r>
          </w:p>
        </w:tc>
        <w:tc>
          <w:tcPr>
            <w:tcW w:type="dxa" w:w="5256"/>
          </w:tcPr>
          <w:p>
            <w:pPr>
              <w:spacing w:before="60" w:after="60" w:line="264" w:lineRule="auto"/>
            </w:pPr>
            <w:r/>
            <w:r>
              <w:rPr>
                <w:b w:val="0"/>
                <w:i w:val="0"/>
                <w:sz w:val="18"/>
              </w:rPr>
              <w:t>The Second-Reader Audit and Market Discovery Report, September 22, 2026 is named as the primary source for the whole series and it is not here. Every structural claim in V20, V21, V22, V23, V25 and V26 traces to it. It needs to be in the workspace with a checksum before any of those scripts can be written, exactly as the 28-posting record backs V13 and V14.</w:t>
            </w:r>
          </w:p>
        </w:tc>
      </w:tr>
      <w:tr>
        <w:tc>
          <w:tcPr>
            <w:tcW w:type="dxa" w:w="2664"/>
          </w:tcPr>
          <w:p>
            <w:pPr>
              <w:spacing w:before="60" w:after="60" w:line="264" w:lineRule="auto"/>
            </w:pPr>
            <w:r/>
            <w:r>
              <w:rPr>
                <w:b w:val="0"/>
                <w:i w:val="0"/>
                <w:sz w:val="18"/>
              </w:rPr>
              <w:t>The eight MR masters are not in the workspace</w:t>
            </w:r>
          </w:p>
        </w:tc>
        <w:tc>
          <w:tcPr>
            <w:tcW w:type="dxa" w:w="1728"/>
          </w:tcPr>
          <w:p>
            <w:pPr>
              <w:spacing w:before="60" w:after="60" w:line="264" w:lineRule="auto"/>
            </w:pPr>
            <w:r/>
            <w:r>
              <w:rPr>
                <w:b w:val="0"/>
                <w:i w:val="0"/>
                <w:sz w:val="18"/>
              </w:rPr>
              <w:t>LIMITS THIS AUDIT</w:t>
            </w:r>
          </w:p>
        </w:tc>
        <w:tc>
          <w:tcPr>
            <w:tcW w:type="dxa" w:w="5256"/>
          </w:tcPr>
          <w:p>
            <w:pPr>
              <w:spacing w:before="60" w:after="60" w:line="264" w:lineRule="auto"/>
            </w:pPr>
            <w:r/>
            <w:r>
              <w:rPr>
                <w:b w:val="0"/>
                <w:i w:val="0"/>
                <w:sz w:val="18"/>
              </w:rPr>
              <w:t>Searched by filename and by content across the filesystem. Not present. The merges recommended here rest on each episode's stated job and its strongest-and-development row, which is enough to decide duplication but not enough to decide which sentences survive a merge.</w:t>
            </w:r>
          </w:p>
        </w:tc>
      </w:tr>
      <w:tr>
        <w:tc>
          <w:tcPr>
            <w:tcW w:type="dxa" w:w="2664"/>
          </w:tcPr>
          <w:p>
            <w:pPr>
              <w:spacing w:before="60" w:after="60" w:line="264" w:lineRule="auto"/>
            </w:pPr>
            <w:r/>
            <w:r>
              <w:rPr>
                <w:b w:val="0"/>
                <w:i w:val="0"/>
                <w:sz w:val="18"/>
              </w:rPr>
              <w:t>Anonymization must not blur context</w:t>
            </w:r>
          </w:p>
        </w:tc>
        <w:tc>
          <w:tcPr>
            <w:tcW w:type="dxa" w:w="1728"/>
          </w:tcPr>
          <w:p>
            <w:pPr>
              <w:spacing w:before="60" w:after="60" w:line="264" w:lineRule="auto"/>
            </w:pPr>
            <w:r/>
            <w:r>
              <w:rPr>
                <w:b w:val="0"/>
                <w:i w:val="0"/>
                <w:sz w:val="18"/>
              </w:rPr>
              <w:t>RULE FOR EVERY FUTURE POSTING READ</w:t>
            </w:r>
          </w:p>
        </w:tc>
        <w:tc>
          <w:tcPr>
            <w:tcW w:type="dxa" w:w="5256"/>
          </w:tcPr>
          <w:p>
            <w:pPr>
              <w:spacing w:before="60" w:after="60" w:line="264" w:lineRule="auto"/>
            </w:pPr>
            <w:r/>
            <w:r>
              <w:rPr>
                <w:b w:val="0"/>
                <w:i w:val="0"/>
                <w:sz w:val="18"/>
              </w:rPr>
              <w:t>A healthcare posting and a financial-services posting are accurate neutral identifiers. Posting A and Posting B are acceptable where the sector does not matter. What is not acceptable is letting a neutral label turn one posting into an industry-wide claim, which is the failure mode V13 was built to avoid.</w:t>
            </w:r>
          </w:p>
        </w:tc>
      </w:tr>
      <w:tr>
        <w:tc>
          <w:tcPr>
            <w:tcW w:type="dxa" w:w="2664"/>
          </w:tcPr>
          <w:p>
            <w:pPr>
              <w:spacing w:before="60" w:after="60" w:line="264" w:lineRule="auto"/>
            </w:pPr>
            <w:r/>
            <w:r>
              <w:rPr>
                <w:b w:val="0"/>
                <w:i w:val="0"/>
                <w:sz w:val="18"/>
              </w:rPr>
              <w:t>Private provenance requirements are unchanged</w:t>
            </w:r>
          </w:p>
        </w:tc>
        <w:tc>
          <w:tcPr>
            <w:tcW w:type="dxa" w:w="1728"/>
          </w:tcPr>
          <w:p>
            <w:pPr>
              <w:spacing w:before="60" w:after="60" w:line="264" w:lineRule="auto"/>
            </w:pPr>
            <w:r/>
            <w:r>
              <w:rPr>
                <w:b w:val="0"/>
                <w:i w:val="0"/>
                <w:sz w:val="18"/>
              </w:rPr>
              <w:t>STANDING</w:t>
            </w:r>
          </w:p>
        </w:tc>
        <w:tc>
          <w:tcPr>
            <w:tcW w:type="dxa" w:w="5256"/>
          </w:tcPr>
          <w:p>
            <w:pPr>
              <w:spacing w:before="60" w:after="60" w:line="264" w:lineRule="auto"/>
            </w:pPr>
            <w:r/>
            <w:r>
              <w:rPr>
                <w:b w:val="0"/>
                <w:i w:val="0"/>
                <w:sz w:val="18"/>
              </w:rPr>
              <w:t>Employer, exact title, URL, collection date, requisition or window, capture route and the exact language quoted. Every public claim stays traceable even when the public wording is neutral.</w:t>
            </w:r>
          </w:p>
        </w:tc>
      </w:tr>
      <w:tr>
        <w:tc>
          <w:tcPr>
            <w:tcW w:type="dxa" w:w="2664"/>
          </w:tcPr>
          <w:p>
            <w:pPr>
              <w:spacing w:before="60" w:after="60" w:line="264" w:lineRule="auto"/>
            </w:pPr>
            <w:r/>
            <w:r>
              <w:rPr>
                <w:b w:val="0"/>
                <w:i w:val="0"/>
                <w:sz w:val="18"/>
              </w:rPr>
              <w:t>Forum language is not prevalence</w:t>
            </w:r>
          </w:p>
        </w:tc>
        <w:tc>
          <w:tcPr>
            <w:tcW w:type="dxa" w:w="1728"/>
          </w:tcPr>
          <w:p>
            <w:pPr>
              <w:spacing w:before="60" w:after="60" w:line="264" w:lineRule="auto"/>
            </w:pPr>
            <w:r/>
            <w:r>
              <w:rPr>
                <w:b w:val="0"/>
                <w:i w:val="0"/>
                <w:sz w:val="18"/>
              </w:rPr>
              <w:t>STANDING</w:t>
            </w:r>
          </w:p>
        </w:tc>
        <w:tc>
          <w:tcPr>
            <w:tcW w:type="dxa" w:w="5256"/>
          </w:tcPr>
          <w:p>
            <w:pPr>
              <w:spacing w:before="60" w:after="60" w:line="264" w:lineRule="auto"/>
            </w:pPr>
            <w:r/>
            <w:r>
              <w:rPr>
                <w:b w:val="0"/>
                <w:i w:val="0"/>
                <w:sz w:val="18"/>
              </w:rPr>
              <w:t>The series may report that professionals describe the manager role as over or a move back as a demotion. It may not report how common either is.</w:t>
            </w:r>
          </w:p>
        </w:tc>
      </w:tr>
    </w:tbl>
    <w:p>
      <w:pPr>
        <w:spacing w:after="120"/>
      </w:pPr>
    </w:p>
    <w:p>
      <w:pPr>
        <w:spacing w:before="320" w:after="120"/>
        <w:keepNext w:val="1"/>
        <w:keepLines w:val="1"/>
      </w:pPr>
      <w:r>
        <w:rPr>
          <w:b/>
          <w:i w:val="0"/>
          <w:color w:val="112345"/>
          <w:sz w:val="26"/>
        </w:rPr>
        <w:t>CTA MAP</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648"/>
            <w:shd w:val="clear" w:color="auto" w:fill="F3EFE6"/>
          </w:tcPr>
          <w:p>
            <w:pPr>
              <w:spacing w:before="60" w:after="60" w:line="264" w:lineRule="auto"/>
            </w:pPr>
            <w:r/>
            <w:r>
              <w:rPr>
                <w:b/>
                <w:i w:val="0"/>
                <w:color w:val="112345"/>
                <w:sz w:val="17"/>
              </w:rPr>
              <w:t>#</w:t>
            </w:r>
          </w:p>
        </w:tc>
        <w:tc>
          <w:tcPr>
            <w:tcW w:type="dxa" w:w="2664"/>
            <w:shd w:val="clear" w:color="auto" w:fill="F3EFE6"/>
          </w:tcPr>
          <w:p>
            <w:pPr>
              <w:spacing w:before="60" w:after="60" w:line="264" w:lineRule="auto"/>
            </w:pPr>
            <w:r/>
            <w:r>
              <w:rPr>
                <w:b/>
                <w:i w:val="0"/>
                <w:color w:val="112345"/>
                <w:sz w:val="17"/>
              </w:rPr>
              <w:t>OFFER</w:t>
            </w:r>
          </w:p>
        </w:tc>
        <w:tc>
          <w:tcPr>
            <w:tcW w:type="dxa" w:w="6336"/>
            <w:shd w:val="clear" w:color="auto" w:fill="F3EFE6"/>
          </w:tcPr>
          <w:p>
            <w:pPr>
              <w:spacing w:before="60" w:after="60" w:line="264" w:lineRule="auto"/>
            </w:pPr>
            <w:r/>
            <w:r>
              <w:rPr>
                <w:b/>
                <w:i w:val="0"/>
                <w:color w:val="112345"/>
                <w:sz w:val="17"/>
              </w:rPr>
              <w:t>WHY</w:t>
            </w:r>
          </w:p>
        </w:tc>
      </w:tr>
      <w:tr>
        <w:tc>
          <w:tcPr>
            <w:tcW w:type="dxa" w:w="648"/>
          </w:tcPr>
          <w:p>
            <w:pPr>
              <w:spacing w:before="60" w:after="60" w:line="264" w:lineRule="auto"/>
            </w:pPr>
            <w:r/>
            <w:r>
              <w:rPr>
                <w:b w:val="0"/>
                <w:i w:val="0"/>
                <w:sz w:val="18"/>
              </w:rPr>
              <w:t>V15</w:t>
            </w:r>
          </w:p>
        </w:tc>
        <w:tc>
          <w:tcPr>
            <w:tcW w:type="dxa" w:w="2664"/>
          </w:tcPr>
          <w:p>
            <w:pPr>
              <w:spacing w:before="60" w:after="60" w:line="264" w:lineRule="auto"/>
            </w:pPr>
            <w:r/>
            <w:r>
              <w:rPr>
                <w:b w:val="0"/>
                <w:i w:val="0"/>
                <w:sz w:val="18"/>
              </w:rPr>
              <w:t>Career Evidence Starter</w:t>
            </w:r>
          </w:p>
        </w:tc>
        <w:tc>
          <w:tcPr>
            <w:tcW w:type="dxa" w:w="6336"/>
          </w:tcPr>
          <w:p>
            <w:pPr>
              <w:spacing w:before="60" w:after="60" w:line="264" w:lineRule="auto"/>
            </w:pPr>
            <w:r/>
            <w:r>
              <w:rPr>
                <w:b w:val="0"/>
                <w:i w:val="0"/>
                <w:sz w:val="18"/>
              </w:rPr>
              <w:t>One piece of work whose judgment left no record.</w:t>
            </w:r>
          </w:p>
        </w:tc>
      </w:tr>
      <w:tr>
        <w:tc>
          <w:tcPr>
            <w:tcW w:type="dxa" w:w="648"/>
          </w:tcPr>
          <w:p>
            <w:pPr>
              <w:spacing w:before="60" w:after="60" w:line="264" w:lineRule="auto"/>
            </w:pPr>
            <w:r/>
            <w:r>
              <w:rPr>
                <w:b w:val="0"/>
                <w:i w:val="0"/>
                <w:sz w:val="18"/>
              </w:rPr>
              <w:t>V16</w:t>
            </w:r>
          </w:p>
        </w:tc>
        <w:tc>
          <w:tcPr>
            <w:tcW w:type="dxa" w:w="2664"/>
          </w:tcPr>
          <w:p>
            <w:pPr>
              <w:spacing w:before="60" w:after="60" w:line="264" w:lineRule="auto"/>
            </w:pPr>
            <w:r/>
            <w:r>
              <w:rPr>
                <w:b w:val="0"/>
                <w:i w:val="0"/>
                <w:sz w:val="18"/>
              </w:rPr>
              <w:t>None</w:t>
            </w:r>
          </w:p>
        </w:tc>
        <w:tc>
          <w:tcPr>
            <w:tcW w:type="dxa" w:w="6336"/>
          </w:tcPr>
          <w:p>
            <w:pPr>
              <w:spacing w:before="60" w:after="60" w:line="264" w:lineRule="auto"/>
            </w:pPr>
            <w:r/>
            <w:r>
              <w:rPr>
                <w:b w:val="0"/>
                <w:i w:val="0"/>
                <w:sz w:val="18"/>
              </w:rPr>
              <w:t>The hinge version leaves the viewer needing to tell two situations apart, and no offer is that.</w:t>
            </w:r>
          </w:p>
        </w:tc>
      </w:tr>
      <w:tr>
        <w:tc>
          <w:tcPr>
            <w:tcW w:type="dxa" w:w="648"/>
          </w:tcPr>
          <w:p>
            <w:pPr>
              <w:spacing w:before="60" w:after="60" w:line="264" w:lineRule="auto"/>
            </w:pPr>
            <w:r/>
            <w:r>
              <w:rPr>
                <w:b w:val="0"/>
                <w:i w:val="0"/>
                <w:sz w:val="18"/>
              </w:rPr>
              <w:t>V17</w:t>
            </w:r>
          </w:p>
        </w:tc>
        <w:tc>
          <w:tcPr>
            <w:tcW w:type="dxa" w:w="2664"/>
          </w:tcPr>
          <w:p>
            <w:pPr>
              <w:spacing w:before="60" w:after="60" w:line="264" w:lineRule="auto"/>
            </w:pPr>
            <w:r/>
            <w:r>
              <w:rPr>
                <w:b w:val="0"/>
                <w:i w:val="0"/>
                <w:sz w:val="18"/>
              </w:rPr>
              <w:t>Keep the Proof</w:t>
            </w:r>
          </w:p>
        </w:tc>
        <w:tc>
          <w:tcPr>
            <w:tcW w:type="dxa" w:w="6336"/>
          </w:tcPr>
          <w:p>
            <w:pPr>
              <w:spacing w:before="60" w:after="60" w:line="264" w:lineRule="auto"/>
            </w:pPr>
            <w:r/>
            <w:r>
              <w:rPr>
                <w:b w:val="0"/>
                <w:i w:val="0"/>
                <w:sz w:val="18"/>
              </w:rPr>
              <w:t>The only episode where the system is exactly the problem.</w:t>
            </w:r>
          </w:p>
        </w:tc>
      </w:tr>
      <w:tr>
        <w:tc>
          <w:tcPr>
            <w:tcW w:type="dxa" w:w="648"/>
          </w:tcPr>
          <w:p>
            <w:pPr>
              <w:spacing w:before="60" w:after="60" w:line="264" w:lineRule="auto"/>
            </w:pPr>
            <w:r/>
            <w:r>
              <w:rPr>
                <w:b w:val="0"/>
                <w:i w:val="0"/>
                <w:sz w:val="18"/>
              </w:rPr>
              <w:t>V18</w:t>
            </w:r>
          </w:p>
        </w:tc>
        <w:tc>
          <w:tcPr>
            <w:tcW w:type="dxa" w:w="2664"/>
          </w:tcPr>
          <w:p>
            <w:pPr>
              <w:spacing w:before="60" w:after="60" w:line="264" w:lineRule="auto"/>
            </w:pPr>
            <w:r/>
            <w:r>
              <w:rPr>
                <w:b w:val="0"/>
                <w:i w:val="0"/>
                <w:sz w:val="18"/>
              </w:rPr>
              <w:t>Capability Formation Field Kit</w:t>
            </w:r>
          </w:p>
        </w:tc>
        <w:tc>
          <w:tcPr>
            <w:tcW w:type="dxa" w:w="6336"/>
          </w:tcPr>
          <w:p>
            <w:pPr>
              <w:spacing w:before="60" w:after="60" w:line="264" w:lineRule="auto"/>
            </w:pPr>
            <w:r/>
            <w:r>
              <w:rPr>
                <w:b w:val="0"/>
                <w:i w:val="0"/>
                <w:sz w:val="18"/>
              </w:rPr>
              <w:t>Testing one destination.</w:t>
            </w:r>
          </w:p>
        </w:tc>
      </w:tr>
      <w:tr>
        <w:tc>
          <w:tcPr>
            <w:tcW w:type="dxa" w:w="648"/>
          </w:tcPr>
          <w:p>
            <w:pPr>
              <w:spacing w:before="60" w:after="60" w:line="264" w:lineRule="auto"/>
            </w:pPr>
            <w:r/>
            <w:r>
              <w:rPr>
                <w:b w:val="0"/>
                <w:i w:val="0"/>
                <w:sz w:val="18"/>
              </w:rPr>
              <w:t>V19</w:t>
            </w:r>
          </w:p>
        </w:tc>
        <w:tc>
          <w:tcPr>
            <w:tcW w:type="dxa" w:w="2664"/>
          </w:tcPr>
          <w:p>
            <w:pPr>
              <w:spacing w:before="60" w:after="60" w:line="264" w:lineRule="auto"/>
            </w:pPr>
            <w:r/>
            <w:r>
              <w:rPr>
                <w:b w:val="0"/>
                <w:i w:val="0"/>
                <w:sz w:val="18"/>
              </w:rPr>
              <w:t>None</w:t>
            </w:r>
          </w:p>
        </w:tc>
        <w:tc>
          <w:tcPr>
            <w:tcW w:type="dxa" w:w="6336"/>
          </w:tcPr>
          <w:p>
            <w:pPr>
              <w:spacing w:before="60" w:after="60" w:line="264" w:lineRule="auto"/>
            </w:pPr>
            <w:r/>
            <w:r>
              <w:rPr>
                <w:b w:val="0"/>
                <w:i w:val="0"/>
                <w:sz w:val="18"/>
              </w:rPr>
              <w:t>Naming which of three gaps you have matches no offer.</w:t>
            </w:r>
          </w:p>
        </w:tc>
      </w:tr>
      <w:tr>
        <w:tc>
          <w:tcPr>
            <w:tcW w:type="dxa" w:w="648"/>
          </w:tcPr>
          <w:p>
            <w:pPr>
              <w:spacing w:before="60" w:after="60" w:line="264" w:lineRule="auto"/>
            </w:pPr>
            <w:r/>
            <w:r>
              <w:rPr>
                <w:b w:val="0"/>
                <w:i w:val="0"/>
                <w:sz w:val="18"/>
              </w:rPr>
              <w:t>V20</w:t>
            </w:r>
          </w:p>
        </w:tc>
        <w:tc>
          <w:tcPr>
            <w:tcW w:type="dxa" w:w="2664"/>
          </w:tcPr>
          <w:p>
            <w:pPr>
              <w:spacing w:before="60" w:after="60" w:line="264" w:lineRule="auto"/>
            </w:pPr>
            <w:r/>
            <w:r>
              <w:rPr>
                <w:b w:val="0"/>
                <w:i w:val="0"/>
                <w:sz w:val="18"/>
              </w:rPr>
              <w:t>None</w:t>
            </w:r>
          </w:p>
        </w:tc>
        <w:tc>
          <w:tcPr>
            <w:tcW w:type="dxa" w:w="6336"/>
          </w:tcPr>
          <w:p>
            <w:pPr>
              <w:spacing w:before="60" w:after="60" w:line="264" w:lineRule="auto"/>
            </w:pPr>
            <w:r/>
            <w:r>
              <w:rPr>
                <w:b w:val="0"/>
                <w:i w:val="0"/>
                <w:sz w:val="18"/>
              </w:rPr>
              <w:t>Recognition episode. The viewer is not ready to buy anything and should not be asked.</w:t>
            </w:r>
          </w:p>
        </w:tc>
      </w:tr>
      <w:tr>
        <w:tc>
          <w:tcPr>
            <w:tcW w:type="dxa" w:w="648"/>
          </w:tcPr>
          <w:p>
            <w:pPr>
              <w:spacing w:before="60" w:after="60" w:line="264" w:lineRule="auto"/>
            </w:pPr>
            <w:r/>
            <w:r>
              <w:rPr>
                <w:b w:val="0"/>
                <w:i w:val="0"/>
                <w:sz w:val="18"/>
              </w:rPr>
              <w:t>V21</w:t>
            </w:r>
          </w:p>
        </w:tc>
        <w:tc>
          <w:tcPr>
            <w:tcW w:type="dxa" w:w="2664"/>
          </w:tcPr>
          <w:p>
            <w:pPr>
              <w:spacing w:before="60" w:after="60" w:line="264" w:lineRule="auto"/>
            </w:pPr>
            <w:r/>
            <w:r>
              <w:rPr>
                <w:b w:val="0"/>
                <w:i w:val="0"/>
                <w:sz w:val="18"/>
              </w:rPr>
              <w:t>Capability Formation Field Kit</w:t>
            </w:r>
          </w:p>
        </w:tc>
        <w:tc>
          <w:tcPr>
            <w:tcW w:type="dxa" w:w="6336"/>
          </w:tcPr>
          <w:p>
            <w:pPr>
              <w:spacing w:before="60" w:after="60" w:line="264" w:lineRule="auto"/>
            </w:pPr>
            <w:r/>
            <w:r>
              <w:rPr>
                <w:b w:val="0"/>
                <w:i w:val="0"/>
                <w:sz w:val="18"/>
              </w:rPr>
              <w:t>Growth has to be redefined against a direction, which is the Field Kit's job.</w:t>
            </w:r>
          </w:p>
        </w:tc>
      </w:tr>
      <w:tr>
        <w:tc>
          <w:tcPr>
            <w:tcW w:type="dxa" w:w="648"/>
          </w:tcPr>
          <w:p>
            <w:pPr>
              <w:spacing w:before="60" w:after="60" w:line="264" w:lineRule="auto"/>
            </w:pPr>
            <w:r/>
            <w:r>
              <w:rPr>
                <w:b w:val="0"/>
                <w:i w:val="0"/>
                <w:sz w:val="18"/>
              </w:rPr>
              <w:t>V22</w:t>
            </w:r>
          </w:p>
        </w:tc>
        <w:tc>
          <w:tcPr>
            <w:tcW w:type="dxa" w:w="2664"/>
          </w:tcPr>
          <w:p>
            <w:pPr>
              <w:spacing w:before="60" w:after="60" w:line="264" w:lineRule="auto"/>
            </w:pPr>
            <w:r/>
            <w:r>
              <w:rPr>
                <w:b w:val="0"/>
                <w:i w:val="0"/>
                <w:sz w:val="18"/>
              </w:rPr>
              <w:t>None</w:t>
            </w:r>
          </w:p>
        </w:tc>
        <w:tc>
          <w:tcPr>
            <w:tcW w:type="dxa" w:w="6336"/>
          </w:tcPr>
          <w:p>
            <w:pPr>
              <w:spacing w:before="60" w:after="60" w:line="264" w:lineRule="auto"/>
            </w:pPr>
            <w:r/>
            <w:r>
              <w:rPr>
                <w:b w:val="0"/>
                <w:i w:val="0"/>
                <w:sz w:val="18"/>
              </w:rPr>
              <w:t>Diagnostic episode. Give the read and stop.</w:t>
            </w:r>
          </w:p>
        </w:tc>
      </w:tr>
      <w:tr>
        <w:tc>
          <w:tcPr>
            <w:tcW w:type="dxa" w:w="648"/>
          </w:tcPr>
          <w:p>
            <w:pPr>
              <w:spacing w:before="60" w:after="60" w:line="264" w:lineRule="auto"/>
            </w:pPr>
            <w:r/>
            <w:r>
              <w:rPr>
                <w:b w:val="0"/>
                <w:i w:val="0"/>
                <w:sz w:val="18"/>
              </w:rPr>
              <w:t>V23</w:t>
            </w:r>
          </w:p>
        </w:tc>
        <w:tc>
          <w:tcPr>
            <w:tcW w:type="dxa" w:w="2664"/>
          </w:tcPr>
          <w:p>
            <w:pPr>
              <w:spacing w:before="60" w:after="60" w:line="264" w:lineRule="auto"/>
            </w:pPr>
            <w:r/>
            <w:r>
              <w:rPr>
                <w:b w:val="0"/>
                <w:i w:val="0"/>
                <w:sz w:val="18"/>
              </w:rPr>
              <w:t>None</w:t>
            </w:r>
          </w:p>
        </w:tc>
        <w:tc>
          <w:tcPr>
            <w:tcW w:type="dxa" w:w="6336"/>
          </w:tcPr>
          <w:p>
            <w:pPr>
              <w:spacing w:before="60" w:after="60" w:line="264" w:lineRule="auto"/>
            </w:pPr>
            <w:r/>
            <w:r>
              <w:rPr>
                <w:b w:val="0"/>
                <w:i w:val="0"/>
                <w:sz w:val="18"/>
              </w:rPr>
              <w:t>The viewer finishes with a negotiation to prepare.</w:t>
            </w:r>
          </w:p>
        </w:tc>
      </w:tr>
      <w:tr>
        <w:tc>
          <w:tcPr>
            <w:tcW w:type="dxa" w:w="648"/>
          </w:tcPr>
          <w:p>
            <w:pPr>
              <w:spacing w:before="60" w:after="60" w:line="264" w:lineRule="auto"/>
            </w:pPr>
            <w:r/>
            <w:r>
              <w:rPr>
                <w:b w:val="0"/>
                <w:i w:val="0"/>
                <w:sz w:val="18"/>
              </w:rPr>
              <w:t>V24</w:t>
            </w:r>
          </w:p>
        </w:tc>
        <w:tc>
          <w:tcPr>
            <w:tcW w:type="dxa" w:w="2664"/>
          </w:tcPr>
          <w:p>
            <w:pPr>
              <w:spacing w:before="60" w:after="60" w:line="264" w:lineRule="auto"/>
            </w:pPr>
            <w:r/>
            <w:r>
              <w:rPr>
                <w:b w:val="0"/>
                <w:i w:val="0"/>
                <w:sz w:val="18"/>
              </w:rPr>
              <w:t>Career Move Review if live, otherwise none</w:t>
            </w:r>
          </w:p>
        </w:tc>
        <w:tc>
          <w:tcPr>
            <w:tcW w:type="dxa" w:w="6336"/>
          </w:tcPr>
          <w:p>
            <w:pPr>
              <w:spacing w:before="60" w:after="60" w:line="264" w:lineRule="auto"/>
            </w:pPr>
            <w:r/>
            <w:r>
              <w:rPr>
                <w:b w:val="0"/>
                <w:i w:val="0"/>
                <w:sz w:val="18"/>
              </w:rPr>
              <w:t>Consequential specific decision. Still no destination in the workspace.</w:t>
            </w:r>
          </w:p>
        </w:tc>
      </w:tr>
      <w:tr>
        <w:tc>
          <w:tcPr>
            <w:tcW w:type="dxa" w:w="648"/>
          </w:tcPr>
          <w:p>
            <w:pPr>
              <w:spacing w:before="60" w:after="60" w:line="264" w:lineRule="auto"/>
            </w:pPr>
            <w:r/>
            <w:r>
              <w:rPr>
                <w:b w:val="0"/>
                <w:i w:val="0"/>
                <w:sz w:val="18"/>
              </w:rPr>
              <w:t>V25</w:t>
            </w:r>
          </w:p>
        </w:tc>
        <w:tc>
          <w:tcPr>
            <w:tcW w:type="dxa" w:w="2664"/>
          </w:tcPr>
          <w:p>
            <w:pPr>
              <w:spacing w:before="60" w:after="60" w:line="264" w:lineRule="auto"/>
            </w:pPr>
            <w:r/>
            <w:r>
              <w:rPr>
                <w:b w:val="0"/>
                <w:i w:val="0"/>
                <w:sz w:val="18"/>
              </w:rPr>
              <w:t>Career Evidence Starter</w:t>
            </w:r>
          </w:p>
        </w:tc>
        <w:tc>
          <w:tcPr>
            <w:tcW w:type="dxa" w:w="6336"/>
          </w:tcPr>
          <w:p>
            <w:pPr>
              <w:spacing w:before="60" w:after="60" w:line="264" w:lineRule="auto"/>
            </w:pPr>
            <w:r/>
            <w:r>
              <w:rPr>
                <w:b w:val="0"/>
                <w:i w:val="0"/>
                <w:sz w:val="18"/>
              </w:rPr>
              <w:t>The portable half of what the title carried has to be written down before it can be used.</w:t>
            </w:r>
          </w:p>
        </w:tc>
      </w:tr>
      <w:tr>
        <w:tc>
          <w:tcPr>
            <w:tcW w:type="dxa" w:w="648"/>
          </w:tcPr>
          <w:p>
            <w:pPr>
              <w:spacing w:before="60" w:after="60" w:line="264" w:lineRule="auto"/>
            </w:pPr>
            <w:r/>
            <w:r>
              <w:rPr>
                <w:b w:val="0"/>
                <w:i w:val="0"/>
                <w:sz w:val="18"/>
              </w:rPr>
              <w:t>V26</w:t>
            </w:r>
          </w:p>
        </w:tc>
        <w:tc>
          <w:tcPr>
            <w:tcW w:type="dxa" w:w="2664"/>
          </w:tcPr>
          <w:p>
            <w:pPr>
              <w:spacing w:before="60" w:after="60" w:line="264" w:lineRule="auto"/>
            </w:pPr>
            <w:r/>
            <w:r>
              <w:rPr>
                <w:b w:val="0"/>
                <w:i w:val="0"/>
                <w:sz w:val="18"/>
              </w:rPr>
              <w:t>Career Move Review if live, otherwise Field Kit</w:t>
            </w:r>
          </w:p>
        </w:tc>
        <w:tc>
          <w:tcPr>
            <w:tcW w:type="dxa" w:w="6336"/>
          </w:tcPr>
          <w:p>
            <w:pPr>
              <w:spacing w:before="60" w:after="60" w:line="264" w:lineRule="auto"/>
            </w:pPr>
            <w:r/>
            <w:r>
              <w:rPr>
                <w:b w:val="0"/>
                <w:i w:val="0"/>
                <w:sz w:val="18"/>
              </w:rPr>
              <w:t>Consequential move. Field Kit is the honest fallback, not a substitute chosen for pacing.</w:t>
            </w:r>
          </w:p>
        </w:tc>
      </w:tr>
    </w:tbl>
    <w:p>
      <w:pPr>
        <w:spacing w:after="120"/>
      </w:pPr>
    </w:p>
    <w:p>
      <w:pPr>
        <w:spacing w:before="0" w:after="160"/>
      </w:pPr>
      <w:r>
        <w:rPr>
          <w:b w:val="0"/>
          <w:i w:val="0"/>
          <w:sz w:val="22"/>
        </w:rPr>
        <w:t>Five of the twelve carry no commercial ask. Four Field Kit or Career Evidence Starter placements, one Keep the Proof, and two that depend on whether Career Move Review exists. Searched again: no page and no URL for Career Move Review anywhere in the workspace.</w:t>
      </w:r>
    </w:p>
    <w:p>
      <w:pPr>
        <w:spacing w:after="0"/>
      </w:pPr>
      <w:r>
        <w:br w:type="page"/>
      </w:r>
    </w:p>
    <w:p>
      <w:pPr>
        <w:spacing w:before="320" w:after="120"/>
        <w:keepNext w:val="1"/>
        <w:keepLines w:val="1"/>
      </w:pPr>
      <w:r>
        <w:rPr>
          <w:b/>
          <w:i w:val="0"/>
          <w:color w:val="112345"/>
          <w:sz w:val="26"/>
        </w:rPr>
        <w:t>REVISION LEVEL FOR EVERY RETAINED EPISODE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648"/>
            <w:shd w:val="clear" w:color="auto" w:fill="F3EFE6"/>
          </w:tcPr>
          <w:p>
            <w:pPr>
              <w:spacing w:before="60" w:after="60" w:line="264" w:lineRule="auto"/>
            </w:pPr>
            <w:r/>
            <w:r>
              <w:rPr>
                <w:b/>
                <w:i w:val="0"/>
                <w:color w:val="112345"/>
                <w:sz w:val="17"/>
              </w:rPr>
              <w:t>#</w:t>
            </w:r>
          </w:p>
        </w:tc>
        <w:tc>
          <w:tcPr>
            <w:tcW w:type="dxa" w:w="1944"/>
            <w:shd w:val="clear" w:color="auto" w:fill="F3EFE6"/>
          </w:tcPr>
          <w:p>
            <w:pPr>
              <w:spacing w:before="60" w:after="60" w:line="264" w:lineRule="auto"/>
            </w:pPr>
            <w:r/>
            <w:r>
              <w:rPr>
                <w:b/>
                <w:i w:val="0"/>
                <w:color w:val="112345"/>
                <w:sz w:val="17"/>
              </w:rPr>
              <w:t>LEVEL</w:t>
            </w:r>
          </w:p>
        </w:tc>
        <w:tc>
          <w:tcPr>
            <w:tcW w:type="dxa" w:w="7056"/>
            <w:shd w:val="clear" w:color="auto" w:fill="F3EFE6"/>
          </w:tcPr>
          <w:p>
            <w:pPr>
              <w:spacing w:before="60" w:after="60" w:line="264" w:lineRule="auto"/>
            </w:pPr>
            <w:r/>
            <w:r>
              <w:rPr>
                <w:b/>
                <w:i w:val="0"/>
                <w:color w:val="112345"/>
                <w:sz w:val="17"/>
              </w:rPr>
              <w:t>THE SINGLE REASON</w:t>
            </w:r>
          </w:p>
        </w:tc>
      </w:tr>
      <w:tr>
        <w:tc>
          <w:tcPr>
            <w:tcW w:type="dxa" w:w="648"/>
          </w:tcPr>
          <w:p>
            <w:pPr>
              <w:spacing w:before="60" w:after="60" w:line="264" w:lineRule="auto"/>
            </w:pPr>
            <w:r/>
            <w:r>
              <w:rPr>
                <w:b w:val="0"/>
                <w:i w:val="0"/>
                <w:sz w:val="18"/>
              </w:rPr>
              <w:t>V15</w:t>
            </w:r>
          </w:p>
        </w:tc>
        <w:tc>
          <w:tcPr>
            <w:tcW w:type="dxa" w:w="1944"/>
          </w:tcPr>
          <w:p>
            <w:pPr>
              <w:spacing w:before="60" w:after="60" w:line="264" w:lineRule="auto"/>
            </w:pPr>
            <w:r/>
            <w:r>
              <w:rPr>
                <w:b w:val="0"/>
                <w:i w:val="0"/>
                <w:sz w:val="18"/>
              </w:rPr>
              <w:t>MODERATE</w:t>
            </w:r>
          </w:p>
        </w:tc>
        <w:tc>
          <w:tcPr>
            <w:tcW w:type="dxa" w:w="7056"/>
          </w:tcPr>
          <w:p>
            <w:pPr>
              <w:spacing w:before="60" w:after="60" w:line="264" w:lineRule="auto"/>
            </w:pPr>
            <w:r/>
            <w:r>
              <w:rPr>
                <w:b w:val="0"/>
                <w:i w:val="0"/>
                <w:sz w:val="18"/>
              </w:rPr>
              <w:t>Two competing four-line structures to remove, and a CTA pointed at the wrong offer.</w:t>
            </w:r>
          </w:p>
        </w:tc>
      </w:tr>
      <w:tr>
        <w:tc>
          <w:tcPr>
            <w:tcW w:type="dxa" w:w="648"/>
          </w:tcPr>
          <w:p>
            <w:pPr>
              <w:spacing w:before="60" w:after="60" w:line="264" w:lineRule="auto"/>
            </w:pPr>
            <w:r/>
            <w:r>
              <w:rPr>
                <w:b w:val="0"/>
                <w:i w:val="0"/>
                <w:sz w:val="18"/>
              </w:rPr>
              <w:t>V16</w:t>
            </w:r>
          </w:p>
        </w:tc>
        <w:tc>
          <w:tcPr>
            <w:tcW w:type="dxa" w:w="1944"/>
          </w:tcPr>
          <w:p>
            <w:pPr>
              <w:spacing w:before="60" w:after="60" w:line="264" w:lineRule="auto"/>
            </w:pPr>
            <w:r/>
            <w:r>
              <w:rPr>
                <w:b w:val="0"/>
                <w:i w:val="0"/>
                <w:sz w:val="18"/>
              </w:rPr>
              <w:t>MODERATE</w:t>
            </w:r>
          </w:p>
        </w:tc>
        <w:tc>
          <w:tcPr>
            <w:tcW w:type="dxa" w:w="7056"/>
          </w:tcPr>
          <w:p>
            <w:pPr>
              <w:spacing w:before="60" w:after="60" w:line="264" w:lineRule="auto"/>
            </w:pPr>
            <w:r/>
            <w:r>
              <w:rPr>
                <w:b w:val="0"/>
                <w:i w:val="0"/>
                <w:sz w:val="18"/>
              </w:rPr>
              <w:t>The hinge is buried while the first half re-teaches locked V5 and V12.</w:t>
            </w:r>
          </w:p>
        </w:tc>
      </w:tr>
      <w:tr>
        <w:tc>
          <w:tcPr>
            <w:tcW w:type="dxa" w:w="648"/>
          </w:tcPr>
          <w:p>
            <w:pPr>
              <w:spacing w:before="60" w:after="60" w:line="264" w:lineRule="auto"/>
            </w:pPr>
            <w:r/>
            <w:r>
              <w:rPr>
                <w:b w:val="0"/>
                <w:i w:val="0"/>
                <w:sz w:val="18"/>
              </w:rPr>
              <w:t>V17</w:t>
            </w:r>
          </w:p>
        </w:tc>
        <w:tc>
          <w:tcPr>
            <w:tcW w:type="dxa" w:w="1944"/>
          </w:tcPr>
          <w:p>
            <w:pPr>
              <w:spacing w:before="60" w:after="60" w:line="264" w:lineRule="auto"/>
            </w:pPr>
            <w:r/>
            <w:r>
              <w:rPr>
                <w:b w:val="0"/>
                <w:i w:val="0"/>
                <w:sz w:val="18"/>
              </w:rPr>
              <w:t>SUBSTANTIAL</w:t>
            </w:r>
          </w:p>
        </w:tc>
        <w:tc>
          <w:tcPr>
            <w:tcW w:type="dxa" w:w="7056"/>
          </w:tcPr>
          <w:p>
            <w:pPr>
              <w:spacing w:before="60" w:after="60" w:line="264" w:lineRule="auto"/>
            </w:pPr>
            <w:r/>
            <w:r>
              <w:rPr>
                <w:b w:val="0"/>
                <w:i w:val="0"/>
                <w:sz w:val="18"/>
              </w:rPr>
              <w:t>Most of the source is locked V8's material. Re-scope, do not revise.</w:t>
            </w:r>
          </w:p>
        </w:tc>
      </w:tr>
      <w:tr>
        <w:tc>
          <w:tcPr>
            <w:tcW w:type="dxa" w:w="648"/>
          </w:tcPr>
          <w:p>
            <w:pPr>
              <w:spacing w:before="60" w:after="60" w:line="264" w:lineRule="auto"/>
            </w:pPr>
            <w:r/>
            <w:r>
              <w:rPr>
                <w:b w:val="0"/>
                <w:i w:val="0"/>
                <w:sz w:val="18"/>
              </w:rPr>
              <w:t>V18</w:t>
            </w:r>
          </w:p>
        </w:tc>
        <w:tc>
          <w:tcPr>
            <w:tcW w:type="dxa" w:w="1944"/>
          </w:tcPr>
          <w:p>
            <w:pPr>
              <w:spacing w:before="60" w:after="60" w:line="264" w:lineRule="auto"/>
            </w:pPr>
            <w:r/>
            <w:r>
              <w:rPr>
                <w:b w:val="0"/>
                <w:i w:val="0"/>
                <w:sz w:val="18"/>
              </w:rPr>
              <w:t>MODERATE</w:t>
            </w:r>
          </w:p>
        </w:tc>
        <w:tc>
          <w:tcPr>
            <w:tcW w:type="dxa" w:w="7056"/>
          </w:tcPr>
          <w:p>
            <w:pPr>
              <w:spacing w:before="60" w:after="60" w:line="264" w:lineRule="auto"/>
            </w:pPr>
            <w:r/>
            <w:r>
              <w:rPr>
                <w:b w:val="0"/>
                <w:i w:val="0"/>
                <w:sz w:val="18"/>
              </w:rPr>
              <w:t>A named five-layer inventory, and an opening that re-teaches locked V13.</w:t>
            </w:r>
          </w:p>
        </w:tc>
      </w:tr>
      <w:tr>
        <w:tc>
          <w:tcPr>
            <w:tcW w:type="dxa" w:w="648"/>
          </w:tcPr>
          <w:p>
            <w:pPr>
              <w:spacing w:before="60" w:after="60" w:line="264" w:lineRule="auto"/>
            </w:pPr>
            <w:r/>
            <w:r>
              <w:rPr>
                <w:b w:val="0"/>
                <w:i w:val="0"/>
                <w:sz w:val="18"/>
              </w:rPr>
              <w:t>V19</w:t>
            </w:r>
          </w:p>
        </w:tc>
        <w:tc>
          <w:tcPr>
            <w:tcW w:type="dxa" w:w="1944"/>
          </w:tcPr>
          <w:p>
            <w:pPr>
              <w:spacing w:before="60" w:after="60" w:line="264" w:lineRule="auto"/>
            </w:pPr>
            <w:r/>
            <w:r>
              <w:rPr>
                <w:b w:val="0"/>
                <w:i w:val="0"/>
                <w:sz w:val="18"/>
              </w:rPr>
              <w:t>MODERATE</w:t>
            </w:r>
          </w:p>
        </w:tc>
        <w:tc>
          <w:tcPr>
            <w:tcW w:type="dxa" w:w="7056"/>
          </w:tcPr>
          <w:p>
            <w:pPr>
              <w:spacing w:before="60" w:after="60" w:line="264" w:lineRule="auto"/>
            </w:pPr>
            <w:r/>
            <w:r>
              <w:rPr>
                <w:b w:val="0"/>
                <w:i w:val="0"/>
                <w:sz w:val="18"/>
              </w:rPr>
              <w:t>Excellent material on a named three-part structure, with one leg that is locked V12's whole video.</w:t>
            </w:r>
          </w:p>
        </w:tc>
      </w:tr>
      <w:tr>
        <w:tc>
          <w:tcPr>
            <w:tcW w:type="dxa" w:w="648"/>
          </w:tcPr>
          <w:p>
            <w:pPr>
              <w:spacing w:before="60" w:after="60" w:line="264" w:lineRule="auto"/>
            </w:pPr>
            <w:r/>
            <w:r>
              <w:rPr>
                <w:b w:val="0"/>
                <w:i w:val="0"/>
                <w:sz w:val="18"/>
              </w:rPr>
              <w:t>V20</w:t>
            </w:r>
          </w:p>
        </w:tc>
        <w:tc>
          <w:tcPr>
            <w:tcW w:type="dxa" w:w="1944"/>
          </w:tcPr>
          <w:p>
            <w:pPr>
              <w:spacing w:before="60" w:after="60" w:line="264" w:lineRule="auto"/>
            </w:pPr>
            <w:r/>
            <w:r>
              <w:rPr>
                <w:b w:val="0"/>
                <w:i w:val="0"/>
                <w:sz w:val="18"/>
              </w:rPr>
              <w:t>MODERATE, PROVISIONAL</w:t>
            </w:r>
          </w:p>
        </w:tc>
        <w:tc>
          <w:tcPr>
            <w:tcW w:type="dxa" w:w="7056"/>
          </w:tcPr>
          <w:p>
            <w:pPr>
              <w:spacing w:before="60" w:after="60" w:line="264" w:lineRule="auto"/>
            </w:pPr>
            <w:r/>
            <w:r>
              <w:rPr>
                <w:b w:val="0"/>
                <w:i w:val="0"/>
                <w:sz w:val="18"/>
              </w:rPr>
              <w:t>MR1 is a first master written before the V12 to V14 standard existed. Level is an estimate until the script can be read.</w:t>
            </w:r>
          </w:p>
        </w:tc>
      </w:tr>
      <w:tr>
        <w:tc>
          <w:tcPr>
            <w:tcW w:type="dxa" w:w="648"/>
          </w:tcPr>
          <w:p>
            <w:pPr>
              <w:spacing w:before="60" w:after="60" w:line="264" w:lineRule="auto"/>
            </w:pPr>
            <w:r/>
            <w:r>
              <w:rPr>
                <w:b w:val="0"/>
                <w:i w:val="0"/>
                <w:sz w:val="18"/>
              </w:rPr>
              <w:t>V21</w:t>
            </w:r>
          </w:p>
        </w:tc>
        <w:tc>
          <w:tcPr>
            <w:tcW w:type="dxa" w:w="1944"/>
          </w:tcPr>
          <w:p>
            <w:pPr>
              <w:spacing w:before="60" w:after="60" w:line="264" w:lineRule="auto"/>
            </w:pPr>
            <w:r/>
            <w:r>
              <w:rPr>
                <w:b w:val="0"/>
                <w:i w:val="0"/>
                <w:sz w:val="18"/>
              </w:rPr>
              <w:t>MODERATE, PROVISIONAL</w:t>
            </w:r>
          </w:p>
        </w:tc>
        <w:tc>
          <w:tcPr>
            <w:tcW w:type="dxa" w:w="7056"/>
          </w:tcPr>
          <w:p>
            <w:pPr>
              <w:spacing w:before="60" w:after="60" w:line="264" w:lineRule="auto"/>
            </w:pPr>
            <w:r/>
            <w:r>
              <w:rPr>
                <w:b w:val="0"/>
                <w:i w:val="0"/>
                <w:sz w:val="18"/>
              </w:rPr>
              <w:t>Same, plus it absorbs old V29's four-part structure, which must not arrive as a named set.</w:t>
            </w:r>
          </w:p>
        </w:tc>
      </w:tr>
      <w:tr>
        <w:tc>
          <w:tcPr>
            <w:tcW w:type="dxa" w:w="648"/>
          </w:tcPr>
          <w:p>
            <w:pPr>
              <w:spacing w:before="60" w:after="60" w:line="264" w:lineRule="auto"/>
            </w:pPr>
            <w:r/>
            <w:r>
              <w:rPr>
                <w:b w:val="0"/>
                <w:i w:val="0"/>
                <w:sz w:val="18"/>
              </w:rPr>
              <w:t>V22</w:t>
            </w:r>
          </w:p>
        </w:tc>
        <w:tc>
          <w:tcPr>
            <w:tcW w:type="dxa" w:w="1944"/>
          </w:tcPr>
          <w:p>
            <w:pPr>
              <w:spacing w:before="60" w:after="60" w:line="264" w:lineRule="auto"/>
            </w:pPr>
            <w:r/>
            <w:r>
              <w:rPr>
                <w:b w:val="0"/>
                <w:i w:val="0"/>
                <w:sz w:val="18"/>
              </w:rPr>
              <w:t>MODERATE, PROVISIONAL</w:t>
            </w:r>
          </w:p>
        </w:tc>
        <w:tc>
          <w:tcPr>
            <w:tcW w:type="dxa" w:w="7056"/>
          </w:tcPr>
          <w:p>
            <w:pPr>
              <w:spacing w:before="60" w:after="60" w:line="264" w:lineRule="auto"/>
            </w:pPr>
            <w:r/>
            <w:r>
              <w:rPr>
                <w:b w:val="0"/>
                <w:i w:val="0"/>
                <w:sz w:val="18"/>
              </w:rPr>
              <w:t>Same, plus it gains the roadmap's most demanding artifact.</w:t>
            </w:r>
          </w:p>
        </w:tc>
      </w:tr>
      <w:tr>
        <w:tc>
          <w:tcPr>
            <w:tcW w:type="dxa" w:w="648"/>
          </w:tcPr>
          <w:p>
            <w:pPr>
              <w:spacing w:before="60" w:after="60" w:line="264" w:lineRule="auto"/>
            </w:pPr>
            <w:r/>
            <w:r>
              <w:rPr>
                <w:b w:val="0"/>
                <w:i w:val="0"/>
                <w:sz w:val="18"/>
              </w:rPr>
              <w:t>V23</w:t>
            </w:r>
          </w:p>
        </w:tc>
        <w:tc>
          <w:tcPr>
            <w:tcW w:type="dxa" w:w="1944"/>
          </w:tcPr>
          <w:p>
            <w:pPr>
              <w:spacing w:before="60" w:after="60" w:line="264" w:lineRule="auto"/>
            </w:pPr>
            <w:r/>
            <w:r>
              <w:rPr>
                <w:b w:val="0"/>
                <w:i w:val="0"/>
                <w:sz w:val="18"/>
              </w:rPr>
              <w:t>SUBSTANTIAL</w:t>
            </w:r>
          </w:p>
        </w:tc>
        <w:tc>
          <w:tcPr>
            <w:tcW w:type="dxa" w:w="7056"/>
          </w:tcPr>
          <w:p>
            <w:pPr>
              <w:spacing w:before="60" w:after="60" w:line="264" w:lineRule="auto"/>
            </w:pPr>
            <w:r/>
            <w:r>
              <w:rPr>
                <w:b w:val="0"/>
                <w:i w:val="0"/>
                <w:sz w:val="18"/>
              </w:rPr>
              <w:t>A genuine merge of two sources, plus old V25's manager-side section has to come out and its negotiation beat has to shrink against locked V11.</w:t>
            </w:r>
          </w:p>
        </w:tc>
      </w:tr>
      <w:tr>
        <w:tc>
          <w:tcPr>
            <w:tcW w:type="dxa" w:w="648"/>
          </w:tcPr>
          <w:p>
            <w:pPr>
              <w:spacing w:before="60" w:after="60" w:line="264" w:lineRule="auto"/>
            </w:pPr>
            <w:r/>
            <w:r>
              <w:rPr>
                <w:b w:val="0"/>
                <w:i w:val="0"/>
                <w:sz w:val="18"/>
              </w:rPr>
              <w:t>V24</w:t>
            </w:r>
          </w:p>
        </w:tc>
        <w:tc>
          <w:tcPr>
            <w:tcW w:type="dxa" w:w="1944"/>
          </w:tcPr>
          <w:p>
            <w:pPr>
              <w:spacing w:before="60" w:after="60" w:line="264" w:lineRule="auto"/>
            </w:pPr>
            <w:r/>
            <w:r>
              <w:rPr>
                <w:b w:val="0"/>
                <w:i w:val="0"/>
                <w:sz w:val="18"/>
              </w:rPr>
              <w:t>MODERATE</w:t>
            </w:r>
          </w:p>
        </w:tc>
        <w:tc>
          <w:tcPr>
            <w:tcW w:type="dxa" w:w="7056"/>
          </w:tcPr>
          <w:p>
            <w:pPr>
              <w:spacing w:before="60" w:after="60" w:line="264" w:lineRule="auto"/>
            </w:pPr>
            <w:r/>
            <w:r>
              <w:rPr>
                <w:b w:val="0"/>
                <w:i w:val="0"/>
                <w:sz w:val="18"/>
              </w:rPr>
              <w:t>The source is the strongest in the V15 to V21 slate and yesterday's audit rated it LIGHT. It rises to MODERATE only because it now absorbs MR6.</w:t>
            </w:r>
          </w:p>
        </w:tc>
      </w:tr>
      <w:tr>
        <w:tc>
          <w:tcPr>
            <w:tcW w:type="dxa" w:w="648"/>
          </w:tcPr>
          <w:p>
            <w:pPr>
              <w:spacing w:before="60" w:after="60" w:line="264" w:lineRule="auto"/>
            </w:pPr>
            <w:r/>
            <w:r>
              <w:rPr>
                <w:b w:val="0"/>
                <w:i w:val="0"/>
                <w:sz w:val="18"/>
              </w:rPr>
              <w:t>V25</w:t>
            </w:r>
          </w:p>
        </w:tc>
        <w:tc>
          <w:tcPr>
            <w:tcW w:type="dxa" w:w="1944"/>
          </w:tcPr>
          <w:p>
            <w:pPr>
              <w:spacing w:before="60" w:after="60" w:line="264" w:lineRule="auto"/>
            </w:pPr>
            <w:r/>
            <w:r>
              <w:rPr>
                <w:b w:val="0"/>
                <w:i w:val="0"/>
                <w:sz w:val="18"/>
              </w:rPr>
              <w:t>MODERATE, PROVISIONAL</w:t>
            </w:r>
          </w:p>
        </w:tc>
        <w:tc>
          <w:tcPr>
            <w:tcW w:type="dxa" w:w="7056"/>
          </w:tcPr>
          <w:p>
            <w:pPr>
              <w:spacing w:before="60" w:after="60" w:line="264" w:lineRule="auto"/>
            </w:pPr>
            <w:r/>
            <w:r>
              <w:rPr>
                <w:b w:val="0"/>
                <w:i w:val="0"/>
                <w:sz w:val="18"/>
              </w:rPr>
              <w:t>Needs an evidence beat that points at locked V8 instead of rebuilding it.</w:t>
            </w:r>
          </w:p>
        </w:tc>
      </w:tr>
      <w:tr>
        <w:tc>
          <w:tcPr>
            <w:tcW w:type="dxa" w:w="648"/>
          </w:tcPr>
          <w:p>
            <w:pPr>
              <w:spacing w:before="60" w:after="60" w:line="264" w:lineRule="auto"/>
            </w:pPr>
            <w:r/>
            <w:r>
              <w:rPr>
                <w:b w:val="0"/>
                <w:i w:val="0"/>
                <w:sz w:val="18"/>
              </w:rPr>
              <w:t>V26</w:t>
            </w:r>
          </w:p>
        </w:tc>
        <w:tc>
          <w:tcPr>
            <w:tcW w:type="dxa" w:w="1944"/>
          </w:tcPr>
          <w:p>
            <w:pPr>
              <w:spacing w:before="60" w:after="60" w:line="264" w:lineRule="auto"/>
            </w:pPr>
            <w:r/>
            <w:r>
              <w:rPr>
                <w:b w:val="0"/>
                <w:i w:val="0"/>
                <w:sz w:val="18"/>
              </w:rPr>
              <w:t>SUBSTANTIAL</w:t>
            </w:r>
          </w:p>
        </w:tc>
        <w:tc>
          <w:tcPr>
            <w:tcW w:type="dxa" w:w="7056"/>
          </w:tcPr>
          <w:p>
            <w:pPr>
              <w:spacing w:before="60" w:after="60" w:line="264" w:lineRule="auto"/>
            </w:pPr>
            <w:r/>
            <w:r>
              <w:rPr>
                <w:b w:val="0"/>
                <w:i w:val="0"/>
                <w:sz w:val="18"/>
              </w:rPr>
              <w:t>A genuine merge of two episodes into one recognition-to-decision arc.</w:t>
            </w:r>
          </w:p>
        </w:tc>
      </w:tr>
    </w:tbl>
    <w:p>
      <w:pPr>
        <w:spacing w:after="120"/>
      </w:pPr>
    </w:p>
    <w:p>
      <w:pPr>
        <w:spacing w:before="100" w:after="200"/>
      </w:pPr>
      <w:r>
        <w:rPr>
          <w:b w:val="0"/>
          <w:i w:val="0"/>
          <w:color w:val="5A6B82"/>
          <w:sz w:val="19"/>
        </w:rPr>
        <w:t>PROVISIONAL means the level is an estimate because the underlying master could not be read. Those five firm up the day the MR scripts arrive.</w:t>
      </w:r>
    </w:p>
    <w:p>
      <w:pPr>
        <w:spacing w:before="320" w:after="120"/>
        <w:keepNext w:val="1"/>
        <w:keepLines w:val="1"/>
      </w:pPr>
      <w:r>
        <w:rPr>
          <w:b/>
          <w:i w:val="0"/>
          <w:color w:val="112345"/>
          <w:sz w:val="26"/>
        </w:rPr>
        <w:t>TITLES AND THUMBNAILS REQUIRING A DECISION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944"/>
            <w:shd w:val="clear" w:color="auto" w:fill="F3EFE6"/>
          </w:tcPr>
          <w:p>
            <w:pPr>
              <w:spacing w:before="60" w:after="60" w:line="264" w:lineRule="auto"/>
            </w:pPr>
            <w:r/>
            <w:r>
              <w:rPr>
                <w:b/>
                <w:i w:val="0"/>
                <w:color w:val="112345"/>
                <w:sz w:val="17"/>
              </w:rPr>
              <w:t>#</w:t>
            </w:r>
          </w:p>
        </w:tc>
        <w:tc>
          <w:tcPr>
            <w:tcW w:type="dxa" w:w="2160"/>
            <w:shd w:val="clear" w:color="auto" w:fill="F3EFE6"/>
          </w:tcPr>
          <w:p>
            <w:pPr>
              <w:spacing w:before="60" w:after="60" w:line="264" w:lineRule="auto"/>
            </w:pPr>
            <w:r/>
            <w:r>
              <w:rPr>
                <w:b/>
                <w:i w:val="0"/>
                <w:color w:val="112345"/>
                <w:sz w:val="17"/>
              </w:rPr>
              <w:t>SITUATION</w:t>
            </w:r>
          </w:p>
        </w:tc>
        <w:tc>
          <w:tcPr>
            <w:tcW w:type="dxa" w:w="5544"/>
            <w:shd w:val="clear" w:color="auto" w:fill="F3EFE6"/>
          </w:tcPr>
          <w:p>
            <w:pPr>
              <w:spacing w:before="60" w:after="60" w:line="264" w:lineRule="auto"/>
            </w:pPr>
            <w:r/>
            <w:r>
              <w:rPr>
                <w:b/>
                <w:i w:val="0"/>
                <w:color w:val="112345"/>
                <w:sz w:val="17"/>
              </w:rPr>
              <w:t>RECOMMENDATION</w:t>
            </w:r>
          </w:p>
        </w:tc>
      </w:tr>
      <w:tr>
        <w:tc>
          <w:tcPr>
            <w:tcW w:type="dxa" w:w="1944"/>
          </w:tcPr>
          <w:p>
            <w:pPr>
              <w:spacing w:before="60" w:after="60" w:line="264" w:lineRule="auto"/>
            </w:pPr>
            <w:r/>
            <w:r>
              <w:rPr>
                <w:b w:val="0"/>
                <w:i w:val="0"/>
                <w:sz w:val="18"/>
              </w:rPr>
              <w:t>V23</w:t>
            </w:r>
          </w:p>
        </w:tc>
        <w:tc>
          <w:tcPr>
            <w:tcW w:type="dxa" w:w="2160"/>
          </w:tcPr>
          <w:p>
            <w:pPr>
              <w:spacing w:before="60" w:after="60" w:line="264" w:lineRule="auto"/>
            </w:pPr>
            <w:r/>
            <w:r>
              <w:rPr>
                <w:b w:val="0"/>
                <w:i w:val="0"/>
                <w:sz w:val="18"/>
              </w:rPr>
              <w:t>Two viable packagings</w:t>
            </w:r>
          </w:p>
        </w:tc>
        <w:tc>
          <w:tcPr>
            <w:tcW w:type="dxa" w:w="5544"/>
          </w:tcPr>
          <w:p>
            <w:pPr>
              <w:spacing w:before="60" w:after="60" w:line="264" w:lineRule="auto"/>
            </w:pPr>
            <w:r/>
            <w:r>
              <w:rPr>
                <w:b w:val="0"/>
                <w:i w:val="0"/>
                <w:sz w:val="18"/>
              </w:rPr>
              <w:t>MORE SCOPE. SAME POWER. against MR5's MORE PEOPLE. SAME LEVEL. Recommend V20's, because it covers both the more-people and the more-projects viewer and the merged episode has to serve both. DECISION.</w:t>
            </w:r>
          </w:p>
        </w:tc>
      </w:tr>
      <w:tr>
        <w:tc>
          <w:tcPr>
            <w:tcW w:type="dxa" w:w="1944"/>
          </w:tcPr>
          <w:p>
            <w:pPr>
              <w:spacing w:before="60" w:after="60" w:line="264" w:lineRule="auto"/>
            </w:pPr>
            <w:r/>
            <w:r>
              <w:rPr>
                <w:b w:val="0"/>
                <w:i w:val="0"/>
                <w:sz w:val="18"/>
              </w:rPr>
              <w:t>V24</w:t>
            </w:r>
          </w:p>
        </w:tc>
        <w:tc>
          <w:tcPr>
            <w:tcW w:type="dxa" w:w="2160"/>
          </w:tcPr>
          <w:p>
            <w:pPr>
              <w:spacing w:before="60" w:after="60" w:line="264" w:lineRule="auto"/>
            </w:pPr>
            <w:r/>
            <w:r>
              <w:rPr>
                <w:b w:val="0"/>
                <w:i w:val="0"/>
                <w:sz w:val="18"/>
              </w:rPr>
              <w:t>Two viable packagings</w:t>
            </w:r>
          </w:p>
        </w:tc>
        <w:tc>
          <w:tcPr>
            <w:tcW w:type="dxa" w:w="5544"/>
          </w:tcPr>
          <w:p>
            <w:pPr>
              <w:spacing w:before="60" w:after="60" w:line="264" w:lineRule="auto"/>
            </w:pPr>
            <w:r/>
            <w:r>
              <w:rPr>
                <w:b w:val="0"/>
                <w:i w:val="0"/>
                <w:sz w:val="18"/>
              </w:rPr>
              <w:t>V21's title and TWO JOBS. NOT TWO LEVELS. against MR6's Should You Still Want to Be a Manager? and IS MANAGEMENT STILL THE GOAL? Recommend V21's unchanged: the title is the more complete question and the thumbnail is the reversal. DECISION.</w:t>
            </w:r>
          </w:p>
        </w:tc>
      </w:tr>
      <w:tr>
        <w:tc>
          <w:tcPr>
            <w:tcW w:type="dxa" w:w="1944"/>
          </w:tcPr>
          <w:p>
            <w:pPr>
              <w:spacing w:before="60" w:after="60" w:line="264" w:lineRule="auto"/>
            </w:pPr>
            <w:r/>
            <w:r>
              <w:rPr>
                <w:b w:val="0"/>
                <w:i w:val="0"/>
                <w:sz w:val="18"/>
              </w:rPr>
              <w:t>V26</w:t>
            </w:r>
          </w:p>
        </w:tc>
        <w:tc>
          <w:tcPr>
            <w:tcW w:type="dxa" w:w="2160"/>
          </w:tcPr>
          <w:p>
            <w:pPr>
              <w:spacing w:before="60" w:after="60" w:line="264" w:lineRule="auto"/>
            </w:pPr>
            <w:r/>
            <w:r>
              <w:rPr>
                <w:b w:val="0"/>
                <w:i w:val="0"/>
                <w:sz w:val="18"/>
              </w:rPr>
              <w:t>Two viable packagings</w:t>
            </w:r>
          </w:p>
        </w:tc>
        <w:tc>
          <w:tcPr>
            <w:tcW w:type="dxa" w:w="5544"/>
          </w:tcPr>
          <w:p>
            <w:pPr>
              <w:spacing w:before="60" w:after="60" w:line="264" w:lineRule="auto"/>
            </w:pPr>
            <w:r/>
            <w:r>
              <w:rPr>
                <w:b w:val="0"/>
                <w:i w:val="0"/>
                <w:sz w:val="18"/>
              </w:rPr>
              <w:t>MR2's title with IS THIS A DEMOTION? against MR8's When Taking an Individual Contributor Role Is Not a Step Back with BACKWARD... OR BETTER? Recommend MR2's: it names the actual fear, and MR8's title answers its own question before the click. DECISION.</w:t>
            </w:r>
          </w:p>
        </w:tc>
      </w:tr>
      <w:tr>
        <w:tc>
          <w:tcPr>
            <w:tcW w:type="dxa" w:w="1944"/>
          </w:tcPr>
          <w:p>
            <w:pPr>
              <w:spacing w:before="60" w:after="60" w:line="264" w:lineRule="auto"/>
            </w:pPr>
            <w:r/>
            <w:r>
              <w:rPr>
                <w:b w:val="0"/>
                <w:i w:val="0"/>
                <w:sz w:val="18"/>
              </w:rPr>
              <w:t>V22</w:t>
            </w:r>
          </w:p>
        </w:tc>
        <w:tc>
          <w:tcPr>
            <w:tcW w:type="dxa" w:w="2160"/>
          </w:tcPr>
          <w:p>
            <w:pPr>
              <w:spacing w:before="60" w:after="60" w:line="264" w:lineRule="auto"/>
            </w:pPr>
            <w:r/>
            <w:r>
              <w:rPr>
                <w:b w:val="0"/>
                <w:i w:val="0"/>
                <w:sz w:val="18"/>
              </w:rPr>
              <w:t>Comprehension check, not a change</w:t>
            </w:r>
          </w:p>
        </w:tc>
        <w:tc>
          <w:tcPr>
            <w:tcW w:type="dxa" w:w="5544"/>
          </w:tcPr>
          <w:p>
            <w:pPr>
              <w:spacing w:before="60" w:after="60" w:line="264" w:lineRule="auto"/>
            </w:pPr>
            <w:r/>
            <w:r>
              <w:rPr>
                <w:b w:val="0"/>
                <w:i w:val="0"/>
                <w:sz w:val="18"/>
              </w:rPr>
              <w:t>The Career Ladder Doesn't Work the Same Way Anymore sits within two words of retired old V29. Since V29 will not be built there is no collision, but the retirement has to be recorded so nobody builds both.</w:t>
            </w:r>
          </w:p>
        </w:tc>
      </w:tr>
      <w:tr>
        <w:tc>
          <w:tcPr>
            <w:tcW w:type="dxa" w:w="1944"/>
          </w:tcPr>
          <w:p>
            <w:pPr>
              <w:spacing w:before="60" w:after="60" w:line="264" w:lineRule="auto"/>
            </w:pPr>
            <w:r/>
            <w:r>
              <w:rPr>
                <w:b w:val="0"/>
                <w:i w:val="0"/>
                <w:sz w:val="18"/>
              </w:rPr>
              <w:t>V20 and V21 thumbnails</w:t>
            </w:r>
          </w:p>
        </w:tc>
        <w:tc>
          <w:tcPr>
            <w:tcW w:type="dxa" w:w="2160"/>
          </w:tcPr>
          <w:p>
            <w:pPr>
              <w:spacing w:before="60" w:after="60" w:line="264" w:lineRule="auto"/>
            </w:pPr>
            <w:r/>
            <w:r>
              <w:rPr>
                <w:b w:val="0"/>
                <w:i w:val="0"/>
                <w:sz w:val="18"/>
              </w:rPr>
              <w:t>No change</w:t>
            </w:r>
          </w:p>
        </w:tc>
        <w:tc>
          <w:tcPr>
            <w:tcW w:type="dxa" w:w="5544"/>
          </w:tcPr>
          <w:p>
            <w:pPr>
              <w:spacing w:before="60" w:after="60" w:line="264" w:lineRule="auto"/>
            </w:pPr>
            <w:r/>
            <w:r>
              <w:rPr>
                <w:b w:val="0"/>
                <w:i w:val="0"/>
                <w:sz w:val="18"/>
              </w:rPr>
              <w:t>THERE'S NO NEXT ROLE and WHAT DOES “UP” MEAN NOW? do different jobs from their titles and from each other.</w:t>
            </w:r>
          </w:p>
        </w:tc>
      </w:tr>
      <w:tr>
        <w:tc>
          <w:tcPr>
            <w:tcW w:type="dxa" w:w="1944"/>
          </w:tcPr>
          <w:p>
            <w:pPr>
              <w:spacing w:before="60" w:after="60" w:line="264" w:lineRule="auto"/>
            </w:pPr>
            <w:r/>
            <w:r>
              <w:rPr>
                <w:b w:val="0"/>
                <w:i w:val="0"/>
                <w:sz w:val="18"/>
              </w:rPr>
              <w:t>Everything else</w:t>
            </w:r>
          </w:p>
        </w:tc>
        <w:tc>
          <w:tcPr>
            <w:tcW w:type="dxa" w:w="2160"/>
          </w:tcPr>
          <w:p>
            <w:pPr>
              <w:spacing w:before="60" w:after="60" w:line="264" w:lineRule="auto"/>
            </w:pPr>
            <w:r/>
            <w:r>
              <w:rPr>
                <w:b w:val="0"/>
                <w:i w:val="0"/>
                <w:sz w:val="18"/>
              </w:rPr>
              <w:t>No change</w:t>
            </w:r>
          </w:p>
        </w:tc>
        <w:tc>
          <w:tcPr>
            <w:tcW w:type="dxa" w:w="5544"/>
          </w:tcPr>
          <w:p>
            <w:pPr>
              <w:spacing w:before="60" w:after="60" w:line="264" w:lineRule="auto"/>
            </w:pPr>
            <w:r/>
            <w:r>
              <w:rPr>
                <w:b w:val="0"/>
                <w:i w:val="0"/>
                <w:sz w:val="18"/>
              </w:rPr>
              <w:t>V15 to V19 and V25 keep the packaging already approved. Nothing here is changed for novelty.</w:t>
            </w:r>
          </w:p>
        </w:tc>
      </w:tr>
    </w:tbl>
    <w:p>
      <w:pPr>
        <w:spacing w:after="120"/>
      </w:pPr>
    </w:p>
    <w:p>
      <w:pPr>
        <w:spacing w:before="320" w:after="120"/>
        <w:keepNext w:val="1"/>
        <w:keepLines w:val="1"/>
      </w:pPr>
      <w:r>
        <w:rPr>
          <w:b/>
          <w:i w:val="0"/>
          <w:color w:val="112345"/>
          <w:sz w:val="26"/>
        </w:rPr>
        <w:t>DECISIONS NEEDED BEFORE SCRIPT REBUILDING</w:t>
      </w:r>
    </w:p>
    <w:p>
      <w:pPr>
        <w:spacing w:before="200" w:after="60"/>
        <w:keepNext w:val="1"/>
        <w:keepLines w:val="1"/>
      </w:pPr>
      <w:r>
        <w:rPr>
          <w:b/>
          <w:i w:val="0"/>
          <w:color w:val="8A6D1E"/>
          <w:sz w:val="17"/>
        </w:rPr>
        <w:t>THE ANONYMIZATION RULE AGAINST THE V13 AND V14 LOCK  ·  BLOCKING</w:t>
      </w:r>
    </w:p>
    <w:p>
      <w:pPr>
        <w:spacing w:before="0" w:after="160"/>
      </w:pPr>
      <w:r>
        <w:rPr>
          <w:b w:val="0"/>
          <w:i w:val="0"/>
          <w:sz w:val="22"/>
        </w:rPr>
        <w:t>Prospective from V15, or unlock V13 and V14 for a re-record. Recommendation: prospective. This is the only decision in this document that touches locked material.</w:t>
      </w:r>
    </w:p>
    <w:p>
      <w:pPr>
        <w:spacing w:before="200" w:after="60"/>
        <w:keepNext w:val="1"/>
        <w:keepLines w:val="1"/>
      </w:pPr>
      <w:r>
        <w:rPr>
          <w:b/>
          <w:i w:val="0"/>
          <w:color w:val="8A6D1E"/>
          <w:sz w:val="17"/>
        </w:rPr>
        <w:t>SUPPLY THE SECOND-READER AUDIT REPORT  ·  BLOCKING FOR ALL MISSING RUNG SCRIPTS</w:t>
      </w:r>
    </w:p>
    <w:p>
      <w:pPr>
        <w:spacing w:before="0" w:after="160"/>
      </w:pPr>
      <w:r>
        <w:rPr>
          <w:b w:val="0"/>
          <w:i w:val="0"/>
          <w:sz w:val="22"/>
        </w:rPr>
        <w:t>No Missing Rung structural claim can be written or checked until it is in the workspace.</w:t>
      </w:r>
    </w:p>
    <w:p>
      <w:pPr>
        <w:spacing w:before="200" w:after="60"/>
        <w:keepNext w:val="1"/>
        <w:keepLines w:val="1"/>
      </w:pPr>
      <w:r>
        <w:rPr>
          <w:b/>
          <w:i w:val="0"/>
          <w:color w:val="8A6D1E"/>
          <w:sz w:val="17"/>
        </w:rPr>
        <w:t>SUPPLY THE EIGHT MR MASTERS  ·  BLOCKING FOR FINAL MERGE WORDING</w:t>
      </w:r>
    </w:p>
    <w:p>
      <w:pPr>
        <w:spacing w:before="0" w:after="160"/>
      </w:pPr>
      <w:r>
        <w:rPr>
          <w:b w:val="0"/>
          <w:i w:val="0"/>
          <w:sz w:val="22"/>
        </w:rPr>
        <w:t>The merges are decided. Which sentences survive them is not, and cannot be until the scripts can be read.</w:t>
      </w:r>
    </w:p>
    <w:p>
      <w:pPr>
        <w:spacing w:before="200" w:after="60"/>
        <w:keepNext w:val="1"/>
        <w:keepLines w:val="1"/>
      </w:pPr>
      <w:r>
        <w:rPr>
          <w:b/>
          <w:i w:val="0"/>
          <w:color w:val="8A6D1E"/>
          <w:sz w:val="17"/>
        </w:rPr>
        <w:t>CONFIRM THE THREE MERGES  ·  BLOCKING</w:t>
      </w:r>
    </w:p>
    <w:p>
      <w:pPr>
        <w:spacing w:before="0" w:after="160"/>
      </w:pPr>
      <w:r>
        <w:rPr>
          <w:b w:val="0"/>
          <w:i w:val="0"/>
          <w:sz w:val="22"/>
        </w:rPr>
        <w:t>MR5 into V20's slot, MR6 into V21's, MR2 with MR8. Everything downstream, including the public numbering, depends on these three.</w:t>
      </w:r>
    </w:p>
    <w:p>
      <w:pPr>
        <w:spacing w:before="200" w:after="60"/>
        <w:keepNext w:val="1"/>
        <w:keepLines w:val="1"/>
      </w:pPr>
      <w:r>
        <w:rPr>
          <w:b/>
          <w:i w:val="0"/>
          <w:color w:val="8A6D1E"/>
          <w:sz w:val="17"/>
        </w:rPr>
        <w:t>CONFIRM THE TWO-MONTH BLOCK  ·  OPEN</w:t>
      </w:r>
    </w:p>
    <w:p>
      <w:pPr>
        <w:spacing w:before="0" w:after="160"/>
      </w:pPr>
      <w:r>
        <w:rPr>
          <w:b w:val="0"/>
          <w:i w:val="0"/>
          <w:sz w:val="22"/>
        </w:rPr>
        <w:t>Seven consecutive Missing Rung uploads, or a four and three split with one general episode between.</w:t>
      </w:r>
    </w:p>
    <w:p>
      <w:pPr>
        <w:spacing w:before="200" w:after="60"/>
        <w:keepNext w:val="1"/>
        <w:keepLines w:val="1"/>
      </w:pPr>
      <w:r>
        <w:rPr>
          <w:b/>
          <w:i w:val="0"/>
          <w:color w:val="8A6D1E"/>
          <w:sz w:val="17"/>
        </w:rPr>
        <w:t>ARTIFACT SOURCING  ·  BLOCKING FOR FOUR EPISODES</w:t>
      </w:r>
    </w:p>
    <w:p>
      <w:pPr>
        <w:spacing w:before="0" w:after="160"/>
      </w:pPr>
      <w:r>
        <w:rPr>
          <w:b w:val="0"/>
          <w:i w:val="0"/>
          <w:sz w:val="22"/>
        </w:rPr>
        <w:t>Does Temidayo have a lawful role description, a lawful management job description, and a lawful senior IC role description she is willing to anonymize? If not, V23, V24 and V26 stay camera-led and nothing is invented.</w:t>
      </w:r>
    </w:p>
    <w:p>
      <w:pPr>
        <w:spacing w:before="200" w:after="60"/>
        <w:keepNext w:val="1"/>
        <w:keepLines w:val="1"/>
      </w:pPr>
      <w:r>
        <w:rPr>
          <w:b/>
          <w:i w:val="0"/>
          <w:color w:val="8A6D1E"/>
          <w:sz w:val="17"/>
        </w:rPr>
        <w:t>CAREER MOVE REVIEW  ·  OPEN</w:t>
      </w:r>
    </w:p>
    <w:p>
      <w:pPr>
        <w:spacing w:before="0" w:after="160"/>
      </w:pPr>
      <w:r>
        <w:rPr>
          <w:b w:val="0"/>
          <w:i w:val="0"/>
          <w:sz w:val="22"/>
        </w:rPr>
        <w:t>Still no page and no URL in the workspace. It is the natural offer for V24 and V26 and cannot be used until it exists.</w:t>
      </w:r>
    </w:p>
    <w:p>
      <w:pPr>
        <w:spacing w:before="200" w:after="60"/>
        <w:keepNext w:val="1"/>
        <w:keepLines w:val="1"/>
      </w:pPr>
      <w:r>
        <w:rPr>
          <w:b/>
          <w:i w:val="0"/>
          <w:color w:val="8A6D1E"/>
          <w:sz w:val="17"/>
        </w:rPr>
        <w:t>V17'S SCOPE AGAINST LOCKED V8  ·  BLOCKING, CARRIED FORWARD</w:t>
      </w:r>
    </w:p>
    <w:p>
      <w:pPr>
        <w:spacing w:before="0" w:after="160"/>
      </w:pPr>
      <w:r>
        <w:rPr>
          <w:b w:val="0"/>
          <w:i w:val="0"/>
          <w:sz w:val="22"/>
        </w:rPr>
        <w:t>Unchanged from yesterday's audit and unaffected by the Missing Rung. V17 cannot be written until it is settled.</w:t>
      </w:r>
    </w:p>
    <w:p>
      <w:pPr>
        <w:spacing w:before="200" w:after="60"/>
        <w:keepNext w:val="1"/>
        <w:keepLines w:val="1"/>
      </w:pPr>
      <w:r>
        <w:rPr>
          <w:b/>
          <w:i w:val="0"/>
          <w:color w:val="8A6D1E"/>
          <w:sz w:val="17"/>
        </w:rPr>
        <w:t>LEARN, PRACTICE, PROVE IN V19  ·  BLOCKING, CARRIED FORWARD</w:t>
      </w:r>
    </w:p>
    <w:p>
      <w:pPr>
        <w:spacing w:before="0" w:after="160"/>
      </w:pPr>
      <w:r>
        <w:rPr>
          <w:b w:val="0"/>
          <w:i w:val="0"/>
          <w:sz w:val="22"/>
        </w:rPr>
        <w:t>Also unchanged. Recommendation remains: keep all three distinctions, stop presenting them as a named trio.</w:t>
      </w:r>
    </w:p>
    <w:p>
      <w:pPr>
        <w:spacing w:before="200" w:after="60"/>
        <w:keepNext w:val="1"/>
        <w:keepLines w:val="1"/>
      </w:pPr>
      <w:r>
        <w:rPr>
          <w:b/>
          <w:i w:val="0"/>
          <w:color w:val="8A6D1E"/>
          <w:sz w:val="17"/>
        </w:rPr>
        <w:t>THREE PACKAGING CHOICES  ·  OPEN</w:t>
      </w:r>
    </w:p>
    <w:p>
      <w:pPr>
        <w:spacing w:before="0" w:after="160"/>
      </w:pPr>
      <w:r>
        <w:rPr>
          <w:b w:val="0"/>
          <w:i w:val="0"/>
          <w:sz w:val="22"/>
        </w:rPr>
        <w:t>V23, V24 and V26 each have two viable packagings. Recommendations are stated above and none is locked.</w:t>
      </w:r>
    </w:p>
    <w:p>
      <w:pPr>
        <w:spacing w:before="200" w:after="200"/>
        <w:ind w:left="216"/>
        <w:pBdr>
          <w:left w:val="single" w:sz="18" w:color="9B2C10" w:space="8"/>
        </w:pBdr>
        <w:keepNext w:val="1"/>
        <w:keepLines w:val="1"/>
      </w:pPr>
      <w:r>
        <w:rPr>
          <w:b/>
          <w:color w:val="9B2C10"/>
          <w:sz w:val="21"/>
        </w:rPr>
        <w:t>Six are blocking. Nothing in the Missing Rung can be written until the source report is in the workspace, and nothing downstream of the three merges can be numbered until they are confirmed.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Architecture only. No script rewritten, no V4 to V14 file changed, no new research conducted, no URL invented.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