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NEW_V5_FS_01_NEEDED_NOT_GROWN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They call you when something breaks.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NEW_V5_FS_02_NOT_ALIGNED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That does not mean anyone is plotting against you.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TRAP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NEW_V5_FS_02_NOT_ALIGNED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Your value to the current role and your value to your fu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NEW_V5_FS_04_THE_QUESTION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is this organization building in me beyond my abili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QUESTION TO ASK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NEW_V5_FS_05_INDISPENSABLE_AND_LESS_PORTABLE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At the same time.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NEW_V5_FS_05_INDISPENSABLE_AND_LESS_PORTABLE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Fewer people can operate without you.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CAN LOOK LIKE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NEW_V5_FS_06_ASK_FOR_DEVELOPMENT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 only a promotion.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ASK FOR DEVELOPMENT, NOT ONLY MORE WORK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NEW_V5_FS_07_THE_ANSWER_MAY_BE_NO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answer may still be no.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TO BUILD OPTIONS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NEW_V5_FS_09_REVIEW_POINT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authority changed?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TAKEAWAY VALUE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NEW_V5_FS_09_REVIEW_POINT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recognition or role design follows?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SET A REVIEW POINT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If not, usefulness may be the reason you are stuck.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Is it also helping you become: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capable.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visible.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