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CAPABILITY FORMATION FREE LIGHTNING LESSON</w:t>
      </w:r>
    </w:p>
    <w:p>
      <w:pPr>
        <w:spacing w:after="40" w:before="0" w:line="252" w:lineRule="auto"/>
      </w:pPr>
      <w:r>
        <w:rPr>
          <w:rFonts w:ascii="Georgia" w:hAnsi="Georgia" w:cs="Georgia"/>
          <w:b w:val="0"/>
          <w:i w:val="0"/>
          <w:color w:val="0F2347"/>
          <w:sz w:val="48"/>
        </w:rPr>
        <w:t>How to Tell If Your Career Is Stalling</w:t>
      </w:r>
    </w:p>
    <w:p>
      <w:pPr>
        <w:spacing w:after="200" w:before="0" w:line="293" w:lineRule="auto"/>
      </w:pPr>
      <w:r>
        <w:rPr>
          <w:rFonts w:ascii="Georgia" w:hAnsi="Georgia" w:cs="Georgia"/>
          <w:b w:val="0"/>
          <w:i/>
          <w:color w:val="4A4A4A"/>
          <w:sz w:val="28"/>
        </w:rPr>
        <w:t>Facilitator guide, train-the-trainer notes, and 45-minute run of show — v3.1</w:t>
      </w:r>
    </w:p>
    <w:p>
      <w:pPr>
        <w:pBdr>
          <w:bottom w:val="single" w:sz="6" w:space="1" w:color="C9A84C"/>
        </w:pBdr>
        <w:spacing w:after="120"/>
      </w:pPr>
    </w:p>
    <w:p>
      <w:pPr>
        <w:spacing w:after="120" w:before="0" w:line="293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  <w:t>Session purpose: Help capable professionals recognize three ways their current role may have stopped building skills and future options, without administering the paid instrument. The session delivers a complete miniature transformation on its own — recognition, a tested distinction, and a completed artifact — not just a reason to buy the workshop.</w:t>
      </w:r>
    </w:p>
    <w:p>
      <w:pPr>
        <w:spacing w:after="120" w:before="0" w:line="293" w:lineRule="auto"/>
      </w:pPr>
      <w:r>
        <w:rPr>
          <w:rFonts w:ascii="DM Sans" w:hAnsi="DM Sans" w:cs="DM Sans"/>
          <w:b/>
          <w:i w:val="0"/>
          <w:color w:val="1A1A1A"/>
          <w:sz w:val="22"/>
        </w:rPr>
        <w:t>Positioning rule: The free lesson creates recognition. The paid workshop performs assessment and decision-making.</w:t>
      </w:r>
    </w:p>
    <w:p>
      <w:pPr>
        <w:spacing w:after="4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Public Maven title: How to Tell If Your Career Is Stalling</w:t>
      </w:r>
    </w:p>
    <w:p>
      <w:pPr>
        <w:spacing w:after="4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Brand line: A Capability Formation Lightning Lesson</w:t>
      </w:r>
    </w:p>
    <w:p>
      <w:pPr>
        <w:spacing w:after="4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Duration: 45 minutes</w:t>
      </w:r>
    </w:p>
    <w:p>
      <w:pPr>
        <w:spacing w:after="16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Linked product: Decide Whether to Stay or Leave Your Job | A Live Career Growth Assessment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1. OFFER ARCHITECTURE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872"/>
          </w:tcPr>
          <w:p>
            <w:r/>
            <w:r>
              <w:rPr>
                <w:rFonts w:ascii="DM Sans" w:hAnsi="DM Sans"/>
                <w:b/>
                <w:sz w:val="19"/>
              </w:rPr>
              <w:t>Offer</w:t>
            </w:r>
          </w:p>
        </w:tc>
        <w:tc>
          <w:tcPr>
            <w:tcW w:type="dxa" w:w="1584"/>
          </w:tcPr>
          <w:p>
            <w:r/>
            <w:r>
              <w:rPr>
                <w:rFonts w:ascii="DM Sans" w:hAnsi="DM Sans"/>
                <w:b/>
                <w:sz w:val="19"/>
              </w:rPr>
              <w:t>Public job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b/>
                <w:sz w:val="19"/>
              </w:rPr>
              <w:t>What it includes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b/>
                <w:sz w:val="19"/>
              </w:rPr>
              <w:t>What it does not include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DM Sans" w:hAnsi="DM Sans"/>
                <w:sz w:val="19"/>
              </w:rPr>
              <w:t>Free Lightning Lesson</w:t>
            </w:r>
          </w:p>
        </w:tc>
        <w:tc>
          <w:tcPr>
            <w:tcW w:type="dxa" w:w="1584"/>
          </w:tcPr>
          <w:p>
            <w:r/>
            <w:r>
              <w:rPr>
                <w:rFonts w:ascii="DM Sans" w:hAnsi="DM Sans"/>
                <w:sz w:val="19"/>
              </w:rPr>
              <w:t>Recognition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Three signs, a personal-evidence moment, per-sign quick checks, a completed Career Stall Check, Q&amp;A, bridge to workshop.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No 12-statement instrument, no evidence protocol, no Four States placement, no Next-Move Decision.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DM Sans" w:hAnsi="DM Sans"/>
                <w:sz w:val="19"/>
              </w:rPr>
              <w:t>Paid Workshop</w:t>
            </w:r>
          </w:p>
        </w:tc>
        <w:tc>
          <w:tcPr>
            <w:tcW w:type="dxa" w:w="1584"/>
          </w:tcPr>
          <w:p>
            <w:r/>
            <w:r>
              <w:rPr>
                <w:rFonts w:ascii="DM Sans" w:hAnsi="DM Sans"/>
                <w:sz w:val="19"/>
              </w:rPr>
              <w:t>Assessment and decision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Full Capability Position Read, two scoring passes, evidence-backed correction, provisional placement, Next-Move Decision, Field Kit process.</w:t>
            </w:r>
          </w:p>
        </w:tc>
        <w:tc>
          <w:tcPr>
            <w:tcW w:type="dxa" w:w="3600"/>
          </w:tcPr>
          <w:p>
            <w:r/>
            <w:r>
              <w:rPr>
                <w:rFonts w:ascii="DM Sans" w:hAnsi="DM Sans"/>
                <w:sz w:val="19"/>
              </w:rPr>
              <w:t>No legal, tax, financial, compensation, mental-health, immigration, or individualized employment advice.</w:t>
            </w:r>
          </w:p>
        </w:tc>
      </w:tr>
    </w:tbl>
    <w:p>
      <w:pP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2. WHAT CHANGED SINCE v2 (READ THIS FIRST)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This is not a light edit of the v2 guide. The lesson architecture changed to deliver a complete experience rather than mostly building a case for the paid workshop. If you delivered from the v2 guide before, note the following before you rehearse v3.1: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Boundary compressed. </w:t>
      </w:r>
      <w:r>
        <w:rPr>
          <w:rFonts w:ascii="DM Sans" w:hAnsi="DM Sans" w:cs="DM Sans"/>
          <w:b w:val="0"/>
          <w:i w:val="0"/>
          <w:color w:val="1A1A1A"/>
          <w:sz w:val="22"/>
        </w:rPr>
        <w:t>The boundary is now stated once, briefly, at minute 1 — not as a three-part slide repeated in spirit throughout the deck.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Personal story added. </w:t>
      </w:r>
      <w:r>
        <w:rPr>
          <w:rFonts w:ascii="DM Sans" w:hAnsi="DM Sans" w:cs="DM Sans"/>
          <w:b w:val="0"/>
          <w:i w:val="0"/>
          <w:color w:val="1A1A1A"/>
          <w:sz w:val="22"/>
        </w:rPr>
        <w:t>A restrained 60-90 second story now opens the substantive teaching, landing the line "A role can reward you long after it stops building you."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Density/Optionality moved. </w:t>
      </w:r>
      <w:r>
        <w:rPr>
          <w:rFonts w:ascii="DM Sans" w:hAnsi="DM Sans" w:cs="DM Sans"/>
          <w:b w:val="0"/>
          <w:i w:val="0"/>
          <w:color w:val="1A1A1A"/>
          <w:sz w:val="22"/>
        </w:rPr>
        <w:t>Density and Optionality are no longer taught as early core vocabulary. They are named once, briefly, in the paid-workshop bridge.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Sign titles changed. </w:t>
      </w:r>
      <w:r>
        <w:rPr>
          <w:rFonts w:ascii="DM Sans" w:hAnsi="DM Sans" w:cs="DM Sans"/>
          <w:b w:val="0"/>
          <w:i w:val="0"/>
          <w:color w:val="1A1A1A"/>
          <w:sz w:val="22"/>
        </w:rPr>
        <w:t>Sign titles are new: "You Are Repeating, Not Stretching," "You Are Indispensable, but Mainly Here," "Your Responsibility Is Growing Faster Than Your Capability."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Interactions redistributed. </w:t>
      </w:r>
      <w:r>
        <w:rPr>
          <w:rFonts w:ascii="DM Sans" w:hAnsi="DM Sans" w:cs="DM Sans"/>
          <w:b w:val="0"/>
          <w:i w:val="0"/>
          <w:color w:val="1A1A1A"/>
          <w:sz w:val="22"/>
        </w:rPr>
        <w:t>Each sign now ends with its own 30-45 second quick check, replacing the single post-Sign-1 silent reflection pause.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Recognition exercise renamed. </w:t>
      </w:r>
      <w:r>
        <w:rPr>
          <w:rFonts w:ascii="DM Sans" w:hAnsi="DM Sans" w:cs="DM Sans"/>
          <w:b w:val="0"/>
          <w:i w:val="0"/>
          <w:color w:val="1A1A1A"/>
          <w:sz w:val="22"/>
        </w:rPr>
        <w:t>The old three-question recognition exercise is now the four-field Career Stall Check, matching a standalone one-page participant artifact.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AI application shortened. </w:t>
      </w:r>
      <w:r>
        <w:rPr>
          <w:rFonts w:ascii="DM Sans" w:hAnsi="DM Sans" w:cs="DM Sans"/>
          <w:b w:val="0"/>
          <w:i w:val="0"/>
          <w:color w:val="1A1A1A"/>
          <w:sz w:val="22"/>
        </w:rPr>
        <w:t>It now carries a single permitted sentence in the core (during Interpret Without Diagnosing); the fuller AI slide moved to an untimed appendix.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Paid-workshop bridge expanded to two slides. </w:t>
      </w:r>
      <w:r>
        <w:rPr>
          <w:rFonts w:ascii="DM Sans" w:hAnsi="DM Sans" w:cs="DM Sans"/>
          <w:b w:val="0"/>
          <w:i w:val="0"/>
          <w:color w:val="1A1A1A"/>
          <w:sz w:val="22"/>
        </w:rPr>
        <w:t>"This Was One Piece" and the Invitation slide, including the exact $249 format and a quiet secondary Substack route.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New Q&amp;A boundary line. </w:t>
      </w:r>
      <w:r>
        <w:rPr>
          <w:rFonts w:ascii="DM Sans" w:hAnsi="DM Sans" w:cs="DM Sans"/>
          <w:b w:val="0"/>
          <w:i w:val="0"/>
          <w:color w:val="1A1A1A"/>
          <w:sz w:val="22"/>
        </w:rPr>
        <w:t>"I can help you clarify what the pattern suggests examining. I cannot make the employment decision for you."</w:t>
      </w:r>
    </w:p>
    <w:p>
      <w:pPr>
        <w:spacing w:after="80" w:before="0" w:line="293" w:lineRule="auto"/>
      </w:pPr>
      <w:r>
        <w:rPr>
          <w:rFonts w:ascii="DM Sans" w:hAnsi="DM Sans" w:cs="DM Sans"/>
          <w:b w:val="0"/>
          <w:i w:val="0"/>
          <w:color w:val="1A1A1A"/>
          <w:sz w:val="22"/>
        </w:rPr>
      </w: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1440E"/>
          <w:sz w:val="18"/>
          <w:spacing w:val="40"/>
        </w:rPr>
        <w:t>WHAT CHANGED IN v3.1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Slide 4 outcome wording corrected. </w:t>
      </w:r>
      <w:r>
        <w:rPr>
          <w:rFonts w:ascii="DM Sans" w:hAnsi="DM Sans" w:cs="DM Sans"/>
          <w:b w:val="0"/>
          <w:i w:val="0"/>
          <w:color w:val="1A1A1A"/>
          <w:sz w:val="22"/>
        </w:rPr>
        <w:t>"A Career Stall Check grounded in one example from your last 90 days." (was: "Three signs examined against evidence from your last 90 days.")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Slide 5 headline corrected. </w:t>
      </w:r>
      <w:r>
        <w:rPr>
          <w:rFonts w:ascii="DM Sans" w:hAnsi="DM Sans" w:cs="DM Sans"/>
          <w:b w:val="0"/>
          <w:i w:val="0"/>
          <w:color w:val="1A1A1A"/>
          <w:sz w:val="22"/>
        </w:rPr>
        <w:t>"Performance was not the only question I should have been asking." (was: "Performance was never the question I should have been asking.") The pull-quote card beneath it is unchanged.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Visible timestamps removed. </w:t>
      </w:r>
      <w:r>
        <w:rPr>
          <w:rFonts w:ascii="DM Sans" w:hAnsi="DM Sans" w:cs="DM Sans"/>
          <w:b w:val="0"/>
          <w:i w:val="0"/>
          <w:color w:val="1A1A1A"/>
          <w:sz w:val="22"/>
        </w:rPr>
        <w:t>Slides 7-14 now show a clean label with no clock time (SIGN 1, CAREER STALL CHECK, INTERPRET WITHOUT DIAGNOSING, THIS WAS ONE PIECE, INVITATION, Q&amp;A). All exact timings still live in speaker notes and in the Timing Map — see Section 3 and Section 11 below.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Q&amp;A merged into the Invitation slide. </w:t>
      </w:r>
      <w:r>
        <w:rPr>
          <w:rFonts w:ascii="DM Sans" w:hAnsi="DM Sans" w:cs="DM Sans"/>
          <w:b w:val="0"/>
          <w:i w:val="0"/>
          <w:color w:val="1A1A1A"/>
          <w:sz w:val="22"/>
        </w:rPr>
        <w:t>Slide 13 (Invitation) now stays on screen for the full 31:00-45:00 block: the workshop introduction and the entire Q&amp;A. The former standalone Q&amp;A slide (14) is now hidden (PowerPoint's Hide Slide flag) so it does not appear during normal playback — it is kept only as a facilitator-only reference card. See Section 8 for the full delivery change.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Q&amp;A participant-facing wording corrected. </w:t>
      </w:r>
      <w:r>
        <w:rPr>
          <w:rFonts w:ascii="DM Sans" w:hAnsi="DM Sans" w:cs="DM Sans"/>
          <w:b w:val="0"/>
          <w:i w:val="0"/>
          <w:color w:val="1A1A1A"/>
          <w:sz w:val="22"/>
        </w:rPr>
        <w:t>"Questions about the ideas are welcome. Individual situations will not be scored or diagnosed in this room." (was: "...Personal readings belong in the full workshop.") The spoken boundary line is unchanged: "I can help you clarify what the pattern suggests examining. I cannot make the employment decision for you."</w:t>
      </w:r>
    </w:p>
    <w:p>
      <w:pPr>
        <w:spacing w:after="80" w:before="80" w:line="293" w:lineRule="auto"/>
      </w:pPr>
      <w:r>
        <w:rPr>
          <w:rFonts w:ascii="DM Sans" w:hAnsi="DM Sans" w:cs="DM Sans"/>
          <w:b/>
          <w:i w:val="0"/>
          <w:color w:val="C1440E"/>
          <w:sz w:val="20"/>
        </w:rPr>
        <w:t>This is a genuine content revision, not a republish. The v3.1 PPTX is not byte-identical to v3.0 — see the verification note in the accompanying Change Log.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3. REVISED 45-MINUTE RUN OF SHOW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1440"/>
          </w:tcPr>
          <w:p>
            <w:r/>
            <w:r>
              <w:rPr>
                <w:rFonts w:ascii="DM Sans" w:hAnsi="DM Sans"/>
                <w:b/>
                <w:sz w:val="19"/>
              </w:rPr>
              <w:t>Time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b/>
                <w:sz w:val="19"/>
              </w:rPr>
              <w:t>Slide(s)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b/>
                <w:sz w:val="19"/>
              </w:rPr>
              <w:t>Segment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b/>
                <w:sz w:val="19"/>
              </w:rPr>
              <w:t>Facilitator instruction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0:00-1:00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Title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Welcome. State plainly this is a 45-minute recognition lesson, not a diagnostic.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1:00-1:30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Boundary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Read the single boundary statement once, plainly. Do not repeat it later.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1:30-3:00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Opening poll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Poll in chat or Maven/Zoom. Choose the nearest reason, no explanation.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3:00-5:00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What you'll leave with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Three outcomes: the difference, the Career Stall Check, the next question.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5:00-6:30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Personal story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60-90 seconds. Tell it exactly as written. See guardrails in Section 4.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6:30-8:00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Central insight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Land "A role can reward you long after it stops building you." Let it sit.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8:00-13:00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1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You Are Repeating, Not Stretching. Test question, then 30-45s quick check.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13:00-18:00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2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You Are Indispensable, but Mainly Here. Test question, then quick check.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18:00-23:00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3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Responsibility growing faster than capability. Test question, then quick check.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23:00-28:00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Career Stall Check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Five quiet minutes. Participants complete the four-field artifact privately.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28:00-31:00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Interpret without diagnosing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Familiarity is a signal, not a diagnosis. Deliver the one AI sentence here.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31:00-32:30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Bridge 1 — This was one piece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Factual comparison. Name Density and Optionality for the first time here.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32:30-34:00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Bridge 2 — Invitation (intro)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State the workshop plainly. Point to the CTA once.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DM Sans" w:hAnsi="DM Sans"/>
                <w:sz w:val="19"/>
              </w:rPr>
              <w:t>34:00-45:00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13 (same slide)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Q&amp;A</w:t>
            </w:r>
          </w:p>
        </w:tc>
        <w:tc>
          <w:tcPr>
            <w:tcW w:type="dxa" w:w="4320"/>
          </w:tcPr>
          <w:p>
            <w:r/>
            <w:r>
              <w:rPr>
                <w:rFonts w:ascii="DM Sans" w:hAnsi="DM Sans"/>
                <w:sz w:val="19"/>
              </w:rPr>
              <w:t>Eleven minutes. Stay on slide 13 — do not advance. Use the boundary line.</w:t>
            </w:r>
          </w:p>
        </w:tc>
      </w:tr>
    </w:tbl>
    <w:p>
      <w:pPr>
        <w:spacing w:after="120"/>
      </w:pPr>
    </w:p>
    <w:p>
      <w:pPr>
        <w:spacing w:after="160" w:before="0" w:line="293" w:lineRule="auto"/>
      </w:pPr>
      <w:r>
        <w:rPr>
          <w:rFonts w:ascii="DM Sans" w:hAnsi="DM Sans" w:cs="DM Sans"/>
          <w:b w:val="0"/>
          <w:i/>
          <w:color w:val="C1440E"/>
          <w:sz w:val="21"/>
        </w:rPr>
        <w:t>Hard constraint: Sign 1 must begin no later than minute 8. The workshop invitation must occur before Q&amp;A. Slide 13 (Invitation) stays on screen from 32:30 straight through 45:00 — do not advance to a separate Q&amp;A slide. The former Q&amp;A slide (14) is hidden and not part of the live sequence; see Section 8.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4. PERSONAL STORY GUARDRAILS (SLIDE 5)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1A1A1A"/>
          <w:sz w:val="21"/>
        </w:rPr>
        <w:t>Preserve this line exactly:</w:t>
      </w:r>
    </w:p>
    <w:p>
      <w:pPr>
        <w:spacing w:after="160" w:before="0" w:line="293" w:lineRule="auto"/>
      </w:pPr>
      <w:r>
        <w:rPr>
          <w:rFonts w:ascii="Georgia" w:hAnsi="Georgia" w:cs="Georgia"/>
          <w:b w:val="0"/>
          <w:i/>
          <w:color w:val="0F2347"/>
          <w:sz w:val="26"/>
        </w:rPr>
        <w:t>“My performance had shaped my standing. It had not insulated the role from a change in structure.”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name the former employer.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name any individual.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allege motive.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use grievance language.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turn this into a therapeutic disclosure.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overexplain the mechanics of the role elimination.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diagnose your own former Career State — this predates the framework and is not being retrofit onto it here.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/>
          <w:color w:val="1A1A1A"/>
          <w:sz w:val="21"/>
        </w:rPr>
        <w:t>Tone: reflective, restrained, specific, instructional. This is evidence for a distinction, not a confession. If a participant asks for more detail afterward, do not supply it — the story exists to motivate the distinction, not to invite follow-up questions about your history.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5. THE THREE SIGNS</w:t>
      </w:r>
    </w:p>
    <w:p>
      <w:pPr>
        <w:spacing w:after="60" w:before="160" w:line="293" w:lineRule="auto"/>
      </w:pPr>
      <w:r>
        <w:rPr>
          <w:rFonts w:ascii="Georgia" w:hAnsi="Georgia" w:cs="Georgia"/>
          <w:b/>
          <w:i w:val="0"/>
          <w:color w:val="0F2347"/>
          <w:sz w:val="30"/>
        </w:rPr>
        <w:t>Sign 1. You Are Repeating, Not Stretching</w:t>
      </w:r>
    </w:p>
    <w:p>
      <w:pPr>
        <w:spacing w:after="8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You may be performing at a high level, but the work is no longer asking you to solve meaningfully unfamiliar problems.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The test: </w:t>
      </w:r>
      <w:r>
        <w:rPr>
          <w:rFonts w:ascii="Georgia" w:hAnsi="Georgia" w:cs="Georgia"/>
          <w:b w:val="0"/>
          <w:i/>
          <w:color w:val="0F2347"/>
          <w:sz w:val="23"/>
        </w:rPr>
        <w:t>What problem have you solved in the last 90 days that you genuinely did not already know how to solve?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Quick check (30-45s): </w:t>
      </w:r>
      <w:r>
        <w:rPr>
          <w:rFonts w:ascii="DM Sans" w:hAnsi="DM Sans" w:cs="DM Sans"/>
          <w:b w:val="0"/>
          <w:i/>
          <w:color w:val="1A1A1A"/>
          <w:sz w:val="21"/>
        </w:rPr>
        <w:t>In one word, is your recent work stretching, repeating, or unclear?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Example to use if the room is quiet: </w:t>
      </w:r>
      <w:r>
        <w:rPr>
          <w:rFonts w:ascii="DM Sans" w:hAnsi="DM Sans" w:cs="DM Sans"/>
          <w:b w:val="0"/>
          <w:i w:val="0"/>
          <w:color w:val="1A1A1A"/>
          <w:sz w:val="21"/>
        </w:rPr>
        <w:t>A person can lead the same decision forum more smoothly each quarter without meeting a problem they do not already know how to solve.</w:t>
      </w:r>
    </w:p>
    <w:p>
      <w:pPr>
        <w:spacing w:after="160" w:before="0" w:line="293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Watch for: </w:t>
      </w:r>
      <w:r>
        <w:rPr>
          <w:rFonts w:ascii="DM Sans" w:hAnsi="DM Sans" w:cs="DM Sans"/>
          <w:b w:val="0"/>
          <w:i w:val="0"/>
          <w:color w:val="1A1A1A"/>
          <w:sz w:val="21"/>
        </w:rPr>
        <w:t>Do not imply high performance is fake. It is real. It is simply a different signal than formation.</w:t>
      </w:r>
    </w:p>
    <w:p>
      <w:pPr>
        <w:spacing w:after="60" w:before="160" w:line="293" w:lineRule="auto"/>
      </w:pPr>
      <w:r>
        <w:rPr>
          <w:rFonts w:ascii="Georgia" w:hAnsi="Georgia" w:cs="Georgia"/>
          <w:b/>
          <w:i w:val="0"/>
          <w:color w:val="0F2347"/>
          <w:sz w:val="30"/>
        </w:rPr>
        <w:t>Sign 2. You Are Indispensable, but Mainly Here</w:t>
      </w:r>
    </w:p>
    <w:p>
      <w:pPr>
        <w:spacing w:after="8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The organization relies on you, but your value may be increasingly tied to its systems, internal language, relationships, processes, or history.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The test: </w:t>
      </w:r>
      <w:r>
        <w:rPr>
          <w:rFonts w:ascii="Georgia" w:hAnsi="Georgia" w:cs="Georgia"/>
          <w:b w:val="0"/>
          <w:i/>
          <w:color w:val="0F2347"/>
          <w:sz w:val="23"/>
        </w:rPr>
        <w:t>Could someone outside your company explain your value without using your title or internal company language?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Quick check (30-45s): </w:t>
      </w:r>
      <w:r>
        <w:rPr>
          <w:rFonts w:ascii="DM Sans" w:hAnsi="DM Sans" w:cs="DM Sans"/>
          <w:b w:val="0"/>
          <w:i/>
          <w:color w:val="1A1A1A"/>
          <w:sz w:val="21"/>
        </w:rPr>
        <w:t>Which has grown fastest: internal dependence, external visibility, or both?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Example to use if the room is quiet: </w:t>
      </w:r>
      <w:r>
        <w:rPr>
          <w:rFonts w:ascii="DM Sans" w:hAnsi="DM Sans" w:cs="DM Sans"/>
          <w:b w:val="0"/>
          <w:i w:val="0"/>
          <w:color w:val="1A1A1A"/>
          <w:sz w:val="21"/>
        </w:rPr>
        <w:t>A person can become essential to a system while their external story becomes harder to explain to someone outside it.</w:t>
      </w:r>
    </w:p>
    <w:p>
      <w:pPr>
        <w:spacing w:after="160" w:before="0" w:line="293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Watch for: </w:t>
      </w:r>
      <w:r>
        <w:rPr>
          <w:rFonts w:ascii="DM Sans" w:hAnsi="DM Sans" w:cs="DM Sans"/>
          <w:b w:val="0"/>
          <w:i w:val="0"/>
          <w:color w:val="1A1A1A"/>
          <w:sz w:val="21"/>
        </w:rPr>
        <w:t>Do not call indispensability a trap. It can be earned and valuable. The risk is assuming it automatically travels.</w:t>
      </w:r>
    </w:p>
    <w:p>
      <w:pPr>
        <w:spacing w:after="60" w:before="160" w:line="293" w:lineRule="auto"/>
      </w:pPr>
      <w:r>
        <w:rPr>
          <w:rFonts w:ascii="Georgia" w:hAnsi="Georgia" w:cs="Georgia"/>
          <w:b/>
          <w:i w:val="0"/>
          <w:color w:val="0F2347"/>
          <w:sz w:val="30"/>
        </w:rPr>
        <w:t>Sign 3. Your Responsibility Is Growing Faster Than Your Capability</w:t>
      </w:r>
    </w:p>
    <w:p>
      <w:pPr>
        <w:spacing w:after="8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Your title, scope, and expectations may be increasing while the range of judgment, unfamiliar problems, or transferable capability being formed in you is narrowing.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The test: </w:t>
      </w:r>
      <w:r>
        <w:rPr>
          <w:rFonts w:ascii="Georgia" w:hAnsi="Georgia" w:cs="Georgia"/>
          <w:b w:val="0"/>
          <w:i/>
          <w:color w:val="0F2347"/>
          <w:sz w:val="23"/>
        </w:rPr>
        <w:t>What capability do you have now that you did not have before your responsibilities increased?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Quick check (30-45s): </w:t>
      </w:r>
      <w:r>
        <w:rPr>
          <w:rFonts w:ascii="DM Sans" w:hAnsi="DM Sans" w:cs="DM Sans"/>
          <w:b w:val="0"/>
          <w:i/>
          <w:color w:val="1A1A1A"/>
          <w:sz w:val="21"/>
        </w:rPr>
        <w:t>Which has grown faster: responsibility, learning, or visibility?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Example to use if the room is quiet: </w:t>
      </w:r>
      <w:r>
        <w:rPr>
          <w:rFonts w:ascii="DM Sans" w:hAnsi="DM Sans" w:cs="DM Sans"/>
          <w:b w:val="0"/>
          <w:i w:val="0"/>
          <w:color w:val="1A1A1A"/>
          <w:sz w:val="21"/>
        </w:rPr>
        <w:t>A promotion can move a person into approvals, representation, and familiar judgment rather than new capability.</w:t>
      </w:r>
    </w:p>
    <w:p>
      <w:pPr>
        <w:spacing w:after="160" w:before="0" w:line="293" w:lineRule="auto"/>
      </w:pPr>
      <w:r>
        <w:rPr>
          <w:rFonts w:ascii="DM Sans" w:hAnsi="DM Sans" w:cs="DM Sans"/>
          <w:b/>
          <w:i w:val="0"/>
          <w:color w:val="4A4A4A"/>
          <w:sz w:val="21"/>
        </w:rPr>
        <w:t xml:space="preserve">Watch for: </w:t>
      </w:r>
      <w:r>
        <w:rPr>
          <w:rFonts w:ascii="DM Sans" w:hAnsi="DM Sans" w:cs="DM Sans"/>
          <w:b w:val="0"/>
          <w:i w:val="0"/>
          <w:color w:val="1A1A1A"/>
          <w:sz w:val="21"/>
        </w:rPr>
        <w:t>This is not an argument against accepting promotions. It is an argument against assuming title growth is automatically capability growth.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6. CAREER STALL CHECK INSTRUCTIONS (SLIDE 10, 23:00-28:00)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Five quiet minutes. Direct participants to the standalone Career Stall Check handout (Career_Stall_Check_v1.0). They complete four fields privately: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Which sign is most present for me?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What is one example from the last 90 days? — a lived example, not a plan, promise, title, or feeling.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What capability, learning, or future option may not be growing? — name the specific thing, not a general sense that something is off.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What is the next question I need to investigate?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/>
          <w:color w:val="1A1A1A"/>
          <w:sz w:val="21"/>
        </w:rPr>
        <w:t>No one is called on. Do not offer to review anyone's answers live, in chat, or after the session. If asked whether this produces a score or placement, redirect calmly: “That is what the full Position Read does. This is recognition.”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7. INTERPRETATION WITHOUT DIAGNOSIS (SLIDE 11, 28:00-31:00)</w:t>
      </w:r>
    </w:p>
    <w:p>
      <w:pPr>
        <w:spacing w:after="120" w:before="0" w:line="293" w:lineRule="auto"/>
      </w:pPr>
      <w:r>
        <w:rPr>
          <w:rFonts w:ascii="DM Sans" w:hAnsi="DM Sans" w:cs="DM Sans"/>
          <w:b/>
          <w:i w:val="0"/>
          <w:color w:val="1A1A1A"/>
          <w:sz w:val="21"/>
        </w:rPr>
        <w:t>Do not let the Career Stall Check become a verdict. Familiarity with a sign is a signal, not a diagnosis.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one sign felt familiar, that does not mean the participant should leave.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If none felt familiar, that does not mean the role is fully compounding.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Recognition tells a participant what may deserve examination. Assessment is what turns the observation into a more defensible read.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/>
          <w:color w:val="1A1A1A"/>
          <w:sz w:val="21"/>
        </w:rPr>
        <w:t>Deliver the single permitted AI sentence here, once, without expanding into a tools discussion: “As routine output becomes easier to reproduce, the distinction between familiar performance and growing judgment becomes more consequential.” If someone asks which AI tool to use, decline: “That's outside today's scope — this is about the reading, not the tools.”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8. THE PAID-WORKSHOP BRIDGE AND Q&amp;A (SLIDES 12-13, 31:00-45:00)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This is factual, not a hard sell. Slide 12 names Density and Optionality for the first and only time in the core session — this is the one place they belong. Read the eight-deliverable comparison once and move; do not overexplain each item.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Slide 13 states the workshop plainly: two hours live, 105-minute guided Capability Position Read, 15-minute Q&amp;A and applications, Field Kit included, 30-day evidence process, 90-day rescore, 15 seats, $249 public launch price. Point to the registration CTA once, clearly.</w:t>
      </w:r>
    </w:p>
    <w:p>
      <w:pPr>
        <w:spacing w:after="12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>$249 is the public launch price for the first two paid deliveries. It is not a founding discount. Do not reference the retired $99 or $149 prices. Do not describe the workshop as a one-day workshop — it is two hours live.</w:t>
      </w:r>
    </w:p>
    <w:p>
      <w:pPr>
        <w:spacing w:after="160" w:before="0" w:line="293" w:lineRule="auto"/>
      </w:pPr>
      <w:r>
        <w:rPr>
          <w:rFonts w:ascii="DM Sans" w:hAnsi="DM Sans" w:cs="DM Sans"/>
          <w:b w:val="0"/>
          <w:i/>
          <w:color w:val="1A1A1A"/>
          <w:sz w:val="21"/>
        </w:rPr>
        <w:t>Mention the quiet secondary route once, without competing with the primary CTA: “Not ready for the full read? Subscribe to Capability Formation.”</w:t>
      </w:r>
    </w:p>
    <w:p>
      <w:pPr>
        <w:spacing w:after="80" w:before="0" w:line="293" w:lineRule="auto"/>
      </w:pPr>
      <w:r>
        <w:rPr>
          <w:rFonts w:ascii="DM Sans" w:hAnsi="DM Sans" w:cs="DM Sans"/>
          <w:b/>
          <w:i w:val="0"/>
          <w:color w:val="C9A84C"/>
          <w:sz w:val="21"/>
          <w:spacing w:val="30"/>
        </w:rPr>
        <w:t>Slide 13 stays visible through Q&amp;A — do not switch slides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At 34:00, do not advance to a new slide. Stay on slide 13. The registration CTA, price, and QR code are already on screen, which is the whole point — participants see the offer for the entire eleven-minute Q&amp;A block, not just for ninety seconds beforehand.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Good Q&amp;A questions. </w:t>
      </w:r>
      <w:r>
        <w:rPr>
          <w:rFonts w:ascii="DM Sans" w:hAnsi="DM Sans" w:cs="DM Sans"/>
          <w:b w:val="0"/>
          <w:i w:val="0"/>
          <w:color w:val="1A1A1A"/>
          <w:sz w:val="22"/>
        </w:rPr>
        <w:t>How do I tell the difference between performance and formation? What does portability mean? What kind of evidence counts?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/>
          <w:i w:val="0"/>
          <w:color w:val="1A1A1A"/>
          <w:sz w:val="22"/>
        </w:rPr>
        <w:t xml:space="preserve">Questions to redirect. </w:t>
      </w:r>
      <w:r>
        <w:rPr>
          <w:rFonts w:ascii="DM Sans" w:hAnsi="DM Sans" w:cs="DM Sans"/>
          <w:b w:val="0"/>
          <w:i w:val="0"/>
          <w:color w:val="1A1A1A"/>
          <w:sz w:val="22"/>
        </w:rPr>
        <w:t>Should I leave? What state am I in? What should I do about my manager? Can you score my situation?</w:t>
      </w:r>
    </w:p>
    <w:p>
      <w:pPr>
        <w:spacing w:after="8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Q&amp;A boundary (say this): </w:t>
      </w:r>
      <w:r>
        <w:rPr>
          <w:rFonts w:ascii="Georgia" w:hAnsi="Georgia" w:cs="Georgia"/>
          <w:b w:val="0"/>
          <w:i/>
          <w:color w:val="0F2347"/>
          <w:sz w:val="24"/>
        </w:rPr>
        <w:t>“I can help you clarify what the pattern suggests examining. I cannot make the employment decision for you.”</w:t>
      </w:r>
    </w:p>
    <w:p>
      <w:pPr>
        <w:spacing w:after="12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 xml:space="preserve">If asked why no one is scored here: </w:t>
      </w:r>
      <w:r>
        <w:rPr>
          <w:rFonts w:ascii="Georgia" w:hAnsi="Georgia" w:cs="Georgia"/>
          <w:b w:val="0"/>
          <w:i/>
          <w:color w:val="0F2347"/>
          <w:sz w:val="24"/>
        </w:rPr>
        <w:t>“Questions about the ideas are welcome. Individual situations will not be scored or diagnosed in this room.”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/>
          <w:color w:val="4A4A4A"/>
          <w:sz w:val="20"/>
        </w:rPr>
        <w:t>A slide carrying this same Q&amp;A guidance still exists in the file immediately after slide 13, but it is hidden (View &gt; Hide Slide is set) and will not appear if you advance normally through the deck in Slide Show mode. Do not manually unhide and jump to it during a live session — that would take the registration and pricing off screen, which is exactly what this change was meant to prevent. It is there only as a quick-reference card if you prefer glancing at Slide Sorter view over these notes.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9. TRAIN-THE-TRAINER: FACILITATOR STANCE</w:t>
      </w:r>
    </w:p>
    <w:p>
      <w:pPr>
        <w:spacing w:after="160" w:before="0" w:line="293" w:lineRule="auto"/>
      </w:pPr>
      <w:r>
        <w:rPr>
          <w:rFonts w:ascii="DM Sans" w:hAnsi="DM Sans" w:cs="DM Sans"/>
          <w:b/>
          <w:i w:val="0"/>
          <w:color w:val="1A1A1A"/>
          <w:sz w:val="22"/>
        </w:rPr>
        <w:t>Calm, diagnostic, restrained. The session should feel like a careful reading of work, not motivational coaching or a sales webinar.</w:t>
      </w:r>
    </w:p>
    <w:p>
      <w:pPr>
        <w:spacing w:after="80" w:before="0" w:line="293" w:lineRule="auto"/>
      </w:pPr>
      <w:r>
        <w:rPr>
          <w:rFonts w:ascii="DM Sans" w:hAnsi="DM Sans" w:cs="DM Sans"/>
          <w:b/>
          <w:i w:val="0"/>
          <w:color w:val="C9A84C"/>
          <w:sz w:val="21"/>
          <w:spacing w:val="30"/>
        </w:rPr>
        <w:t>What to protect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boundary between recognition and assessment.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three per-sign quick checks — keep each to 30-45 seconds.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five quiet minutes for the Career Stall Check. Do not fill the silence.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paid workshop by not giving a mini-instrument in the free lesson.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participant by avoiding personal career advice in Q&amp;A.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Protect the category language: Density and Optionality are named once, in the bridge, at a high level only.</w:t>
      </w:r>
    </w:p>
    <w:p>
      <w:pPr>
        <w:spacing w:after="80" w:before="160" w:line="293" w:lineRule="auto"/>
      </w:pPr>
      <w:r>
        <w:rPr>
          <w:rFonts w:ascii="DM Sans" w:hAnsi="DM Sans" w:cs="DM Sans"/>
          <w:b/>
          <w:i w:val="0"/>
          <w:color w:val="C1440E"/>
          <w:sz w:val="21"/>
          <w:spacing w:val="30"/>
        </w:rPr>
        <w:t>What not to do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mention the 12 statements in the free lesson except when describing what the paid workshop adds.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place anyone into Compounding, Depth Trap, Stagnant, or Fragile.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ask people to share scores, states, employer names, or personal details.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turn the appendix AI content into a tool discussion during the timed session.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tell anyone to stay, leave, confront a manager, or start a job search.</w:t>
      </w:r>
    </w:p>
    <w:p>
      <w:pPr>
        <w:spacing w:after="80" w:before="160" w:line="293" w:lineRule="auto"/>
      </w:pPr>
      <w:r>
        <w:rPr>
          <w:rFonts w:ascii="DM Sans" w:hAnsi="DM Sans" w:cs="DM Sans"/>
          <w:b/>
          <w:i w:val="0"/>
          <w:color w:val="C9A84C"/>
          <w:sz w:val="21"/>
          <w:spacing w:val="30"/>
        </w:rPr>
        <w:t>Q&amp;A redirect lines</w:t>
      </w:r>
    </w:p>
    <w:p>
      <w:pPr>
        <w:spacing w:after="8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Full Q&amp;A guidance — the boundary line, the participant-facing wording, good questions versus questions to redirect, and why the hidden reference slide stays hidden — lives in Section 8, since Q&amp;A now happens on the same slide as the workshop invitation. Two more redirect lines you can use interchangeably with the primary boundary line: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“I cannot read your position from one example in this room. The full workshop uses the evidence protocol for that.”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“That may be a useful signal, but it is not a result yet.”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10. TIME RECOVERY ORDER (INTRODUCED IN v3.0, UNCHANGED IN v3.1)</w:t>
      </w:r>
    </w:p>
    <w:p>
      <w:pPr>
        <w:spacing w:after="120" w:before="0" w:line="293" w:lineRule="auto"/>
      </w:pPr>
      <w:r>
        <w:rPr>
          <w:rFonts w:ascii="DM Sans" w:hAnsi="DM Sans" w:cs="DM Sans"/>
          <w:b w:val="0"/>
          <w:i w:val="0"/>
          <w:color w:val="1A1A1A"/>
          <w:sz w:val="21"/>
        </w:rPr>
        <w:t>If running late, recover time in this exact order: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1. </w:t>
      </w:r>
      <w:r>
        <w:rPr>
          <w:rFonts w:ascii="DM Sans" w:hAnsi="DM Sans" w:cs="DM Sans"/>
          <w:b w:val="0"/>
          <w:i w:val="0"/>
          <w:color w:val="1A1A1A"/>
          <w:sz w:val="22"/>
        </w:rPr>
        <w:t>Shorten participant chat debriefs after each quick check.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2. </w:t>
      </w:r>
      <w:r>
        <w:rPr>
          <w:rFonts w:ascii="DM Sans" w:hAnsi="DM Sans" w:cs="DM Sans"/>
          <w:b w:val="0"/>
          <w:i w:val="0"/>
          <w:color w:val="1A1A1A"/>
          <w:sz w:val="22"/>
        </w:rPr>
        <w:t>Reduce examples within a sign — cut the backup example if the room is already engaged.</w:t>
      </w:r>
    </w:p>
    <w:p>
      <w:pPr>
        <w:spacing w:after="60" w:before="0" w:line="293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3. </w:t>
      </w:r>
      <w:r>
        <w:rPr>
          <w:rFonts w:ascii="DM Sans" w:hAnsi="DM Sans" w:cs="DM Sans"/>
          <w:b w:val="0"/>
          <w:i w:val="0"/>
          <w:color w:val="1A1A1A"/>
          <w:sz w:val="22"/>
        </w:rPr>
        <w:t>Shorten the Interpret Without Diagnosing section.</w:t>
      </w:r>
    </w:p>
    <w:p>
      <w:pPr>
        <w:spacing w:after="160" w:before="0" w:line="293" w:lineRule="auto"/>
      </w:pPr>
      <w:r>
        <w:rPr>
          <w:rFonts w:ascii="DM Sans" w:hAnsi="DM Sans" w:cs="DM Sans"/>
          <w:b/>
          <w:i w:val="0"/>
          <w:color w:val="C1440E"/>
          <w:sz w:val="22"/>
        </w:rPr>
        <w:t xml:space="preserve">4. </w:t>
      </w:r>
      <w:r>
        <w:rPr>
          <w:rFonts w:ascii="DM Sans" w:hAnsi="DM Sans" w:cs="DM Sans"/>
          <w:b w:val="0"/>
          <w:i w:val="0"/>
          <w:color w:val="1A1A1A"/>
          <w:sz w:val="22"/>
        </w:rPr>
        <w:t>Reduce Q&amp;A slightly, only as a last resort.</w:t>
      </w:r>
    </w:p>
    <w:p>
      <w:pPr>
        <w:spacing w:after="80" w:before="0" w:line="293" w:lineRule="auto"/>
      </w:pPr>
      <w:r>
        <w:rPr>
          <w:rFonts w:ascii="DM Sans" w:hAnsi="DM Sans" w:cs="DM Sans"/>
          <w:b/>
          <w:i w:val="0"/>
          <w:color w:val="C1440E"/>
          <w:sz w:val="21"/>
        </w:rPr>
        <w:t>Do not cut, under any time pressure: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Any of the three signs.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The Career Stall Check.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The paid-workshop bridge.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The ethical boundary statement.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11. SLIDE-BY-SLIDE DELIVERY NOTES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576"/>
          </w:tcPr>
          <w:p>
            <w:r/>
            <w:r>
              <w:rPr>
                <w:rFonts w:ascii="DM Sans" w:hAnsi="DM Sans"/>
                <w:b/>
                <w:sz w:val="19"/>
              </w:rPr>
              <w:t>Slide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b/>
                <w:sz w:val="19"/>
              </w:rPr>
              <w:t>Name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b/>
                <w:sz w:val="19"/>
              </w:rPr>
              <w:t>Time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b/>
                <w:sz w:val="19"/>
              </w:rPr>
              <w:t>Trainer note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Title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0:00-1:00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Read the title slowly. State this is a 45-minute recognition lesson, not a diagnostic.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Boundary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1:00-1:30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One sentence, read directly. Do not soften it and do not repeat it later.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Opening poll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1:30-3:00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Use the poll options as given. Do not request explanations or analyze answers aloud.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What you'll leave with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3:00-5:00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Three outcomes only. Do not restate the conversion objective as a fourth promise.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Personal story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5:00-6:30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60-90 seconds. Follow the guardrails in Section 4 exactly.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Central insight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6:30-8:00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Let “A role can reward you long after it stops building you” land before moving 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1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8:00-13:00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Test question, then the quick check. Must start by minute 8 — do not run over on slide 6.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2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13:00-18:00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Separate being needed from being formed and portable. Quick check after.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Sign 3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18:00-23:00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Read the work, not the title. This is not an argument against promotion.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Career Stall Check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23:00-28:00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Five quiet minutes. This is the primary participant action of the session.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Interpret without diagnosing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28:00-31:00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Prevent verdict-taking. Deliver the single AI sentence here, once.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Bridge 1 — one piece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31:00-32:30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Factual. Name Density and Optionality for the first time.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Bridge 2 — invitation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32:30-34:00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State price and format plainly. Point to the CTA once.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Q&amp;A (same slide)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34:00-45:00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Do not advance. Keep answers short. Use the boundary line.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Q&amp;A (hidden)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not presented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Facilitator reference only. Do not unhide or present live — see Section 8.</w:t>
            </w:r>
          </w:p>
        </w:tc>
      </w:tr>
      <w:tr>
        <w:tc>
          <w:tcPr>
            <w:tcW w:type="dxa" w:w="576"/>
          </w:tcPr>
          <w:p>
            <w:r/>
            <w:r>
              <w:rPr>
                <w:rFonts w:ascii="DM Sans" w:hAnsi="DM Sans"/>
                <w:sz w:val="19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rFonts w:ascii="DM Sans" w:hAnsi="DM Sans"/>
                <w:sz w:val="19"/>
              </w:rPr>
              <w:t>Appendix — AI</w:t>
            </w:r>
          </w:p>
        </w:tc>
        <w:tc>
          <w:tcPr>
            <w:tcW w:type="dxa" w:w="1296"/>
          </w:tcPr>
          <w:p>
            <w:r/>
            <w:r>
              <w:rPr>
                <w:rFonts w:ascii="DM Sans" w:hAnsi="DM Sans"/>
                <w:sz w:val="19"/>
              </w:rPr>
              <w:t>not timed</w:t>
            </w:r>
          </w:p>
        </w:tc>
        <w:tc>
          <w:tcPr>
            <w:tcW w:type="dxa" w:w="5184"/>
          </w:tcPr>
          <w:p>
            <w:r/>
            <w:r>
              <w:rPr>
                <w:rFonts w:ascii="DM Sans" w:hAnsi="DM Sans"/>
                <w:sz w:val="19"/>
              </w:rPr>
              <w:t>Optional leave-behind. Use only if time and interest allow, outside the 45 minutes.</w:t>
            </w:r>
          </w:p>
        </w:tc>
      </w:tr>
    </w:tbl>
    <w:p>
      <w:pPr>
        <w:spacing w:after="120"/>
      </w:pPr>
    </w:p>
    <w:p>
      <w:pPr>
        <w:pBdr>
          <w:bottom w:val="single" w:sz="6" w:space="1" w:color="C9A84C"/>
        </w:pBdr>
        <w:spacing w:after="120"/>
      </w:pPr>
    </w:p>
    <w:p>
      <w:pPr>
        <w:spacing w:after="100" w:before="200" w:line="293" w:lineRule="auto"/>
      </w:pPr>
      <w:r>
        <w:rPr>
          <w:rFonts w:ascii="DM Sans" w:hAnsi="DM Sans" w:cs="DM Sans"/>
          <w:b/>
          <w:i w:val="0"/>
          <w:color w:val="C9A84C"/>
          <w:sz w:val="18"/>
          <w:spacing w:val="40"/>
        </w:rPr>
        <w:t>12. REHEARSAL CHECKLIST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Confirm Maven title: How to Tell If Your Career Is Stalling.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Confirm brand line: A Capability Formation Lightning Lesson.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Set the free lesson duration to 45 minutes.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Use Maven's automatically generated lesson image for the free lesson.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Attach the paid workshop as the linked product / course promo.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Replace the URL and QR placeholders on slide 13 with the confirmed Maven registration link before the deck goes live.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Replace the Substack URL and QR placeholders on slide 13's secondary route.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Prepare one poll mechanism (chat, Maven poll, or Zoom poll) before the room opens.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Set a timer for the five-minute Career Stall Check.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Have the Career Stall Check handout link or file ready to share at minute 23.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Rehearse the personal story once aloud, timed, to confirm it lands within 60-90 seconds without adding detail beyond what is written.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Prepare the boundary line for personal-advice questions: “I can help you clarify what the pattern suggests examining. I cannot make the employment decision for you.”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Confirm the price on slide 13 reads $249 and is not described as a founding discount.</w:t>
      </w:r>
    </w:p>
    <w:p>
      <w:pPr>
        <w:spacing w:after="40" w:before="0" w:line="293" w:lineRule="auto"/>
      </w:pPr>
      <w:r>
        <w:rPr>
          <w:rFonts w:ascii="DM Sans" w:hAnsi="DM Sans" w:cs="DM Sans"/>
          <w:b/>
          <w:i w:val="0"/>
          <w:color w:val="C9A84C"/>
          <w:sz w:val="22"/>
        </w:rPr>
        <w:t xml:space="preserve">•  </w:t>
      </w:r>
      <w:r>
        <w:rPr>
          <w:rFonts w:ascii="DM Sans" w:hAnsi="DM Sans" w:cs="DM Sans"/>
          <w:b w:val="0"/>
          <w:i w:val="0"/>
          <w:color w:val="1A1A1A"/>
          <w:sz w:val="22"/>
        </w:rPr>
        <w:t>Do not mention the Field Kit as included in the free lesson. It belongs to the paid workshop.</w:t>
      </w:r>
    </w:p>
    <w:p>
      <w:pPr>
        <w:pBdr>
          <w:bottom w:val="single" w:sz="6" w:space="1" w:color="C9A84C"/>
        </w:pBdr>
        <w:spacing w:after="120"/>
      </w:pPr>
    </w:p>
    <w:p>
      <w:pPr>
        <w:spacing w:after="100" w:before="120" w:line="293" w:lineRule="auto"/>
      </w:pPr>
      <w:r>
        <w:rPr>
          <w:rFonts w:ascii="DM Sans" w:hAnsi="DM Sans" w:cs="DM Sans"/>
          <w:b w:val="0"/>
          <w:i w:val="0"/>
          <w:color w:val="4A4A4A"/>
          <w:sz w:val="16"/>
          <w:spacing w:val="30"/>
        </w:rPr>
        <w:t>TEMIDAYO AFONJA   |   TEMIDAYOAFONJA.COM   |   FACILITATOR GUIDE v3.1</w:t>
      </w:r>
    </w:p>
    <w:sectPr w:rsidR="00FC693F" w:rsidRPr="0006063C" w:rsidSect="00034616">
      <w:pgSz w:w="12240" w:h="15840"/>
      <w:pgMar w:top="893" w:right="1152" w:bottom="893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