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12" w:lineRule="auto"/>
      </w:pPr>
      <w:r>
        <w:rPr>
          <w:b/>
          <w:i w:val="0"/>
          <w:caps/>
          <w:color w:val="8A6D1E"/>
          <w:sz w:val="20"/>
        </w:rPr>
        <w:t>VIDEO 2 SHORT  ·  v5.1.1</w:t>
      </w:r>
    </w:p>
    <w:p>
      <w:pPr>
        <w:spacing w:before="0" w:after="160" w:line="264" w:lineRule="auto"/>
      </w:pPr>
      <w:r>
        <w:rPr>
          <w:b/>
          <w:i w:val="0"/>
          <w:color w:val="0F2346"/>
          <w:sz w:val="40"/>
        </w:rPr>
        <w:t>SHORT 3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Role:  Proof / personal evidence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Opening line:  “Take one sentence about your work and delete every company word in it.”</w:t>
      </w:r>
    </w:p>
    <w:p>
      <w:pPr>
        <w:spacing w:before="0" w:after="200" w:line="312" w:lineRule="auto"/>
        <w:keepLines w:val="1"/>
      </w:pPr>
      <w:r>
        <w:rPr>
          <w:b w:val="0"/>
          <w:i w:val="0"/>
          <w:color w:val="5A6B82"/>
          <w:sz w:val="22"/>
        </w:rPr>
        <w:t>Related long-form:  Is Your Job Making You Less Marketable?</w:t>
      </w:r>
    </w:p>
    <w:p>
      <w:pPr>
        <w:spacing w:before="240" w:after="160" w:line="312" w:lineRule="auto"/>
        <w:keepLines w:val="1"/>
        <w:keepNext w:val="1"/>
      </w:pPr>
      <w:r>
        <w:rPr>
          <w:b/>
          <w:i w:val="0"/>
          <w:color w:val="0F2346"/>
          <w:sz w:val="28"/>
        </w:rPr>
        <w:t>RECORDING COPY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Take one sentence about your work and delete every company word in it.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The company name. The program name. The internal system. The acronym. Your team's private shorthand.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Then read what is left.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I have had to do this to my own work more than once, moving across functions, employers and industries.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Here is a before. I own the QBR process for this business unit.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Inside that company, people hear a level and a scope. They know exactly what that means.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Outside it, I hear the name of a process. I still do not know what you are good at.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Here is the after. I take incomplete operating data, surface the decision leaders are avoiding, and get a group to a shared view of what happens next.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Same person. Same work.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One version travels.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