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might be doing well exactly where you are, and still wondering whether you have to leave.”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might be doing well exactly where you are, and still wondering whether you have to leave to get different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 real question.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do not think it has a general answer. It has your answer.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want to say the thing that usually goes unsaid.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people who value you most may still see you through the role they already know you for.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not disloyalty. It is how organizations remember people.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Somebody who has been excellent at one thing for four years becomes, in everybody's head, the person who does that thing.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the story people inside an organization tell about you can lag behind what you are actually ready to do now.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Closing that gap is not self-promotion.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maintenance.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