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“More work and different work can feel the same from the inside.”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work and different work can feel the same from the inside.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are not the same thing at all.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About six months after I came back from maternity leave, in one chapter of my career, my scope expanded beyond the original box of the role.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was not simply more work. It was different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 did not see that clearly at the time. I noticed the load first, the way most of us do.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took longer to notice was that the kind of problem coming to me had changed, and that somebody had decided I could hold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work is a load.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Different work is a signal — about what the people around you are now willing to trust you to learn, to decide, and to own.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when something lands on you, that is the question worth asking.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am I being trusted with?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