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4:40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I have changed career tracks more than once.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are changing career tracks and other people are reading you like a beginner, and you are starting to do it to yourself.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Carry, Translate, Relearn, Prove, written as a 4-line move case.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state what travels, translate it into the destination's terms, name the real gap, and support the level you are claiming.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 have changed career tracks more than once.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are changing career tracks and other people are reading you like a beginner,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Carry, Translate, Relearn, Prove, written as a 4-line move case.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You can state what travels, translate it into the destination's terms, name the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3.8%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4.2% of the script is first person, against a 6% ceiling (first-person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camera stretches against 9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